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c177" w14:textId="d30c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января 2017 года № 3. Зарегистрирован в Министерстве юстиции Республики Казахстан 8 февраля 2017 года № 14779. Утратил силу приказом Председателя Агентства Республики Казахстан по финансовому мониторингу от 6 января 2022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со дня его государственной регистрации).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6 января 2011 года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Президента Республики Казахстан от 20 мая 2015 года "План нации – 100 конкретных шагов"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финансов Республики Казахстан, в которые вносятся изменения и дополнения (далее – Перечень), согласно приложению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К. 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2017 года № 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некоторых приказов Министра финансов Республики Казахстан, в которые вносятся изменения и дополнения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ноября 2014 года № 498 "О некоторых вопросах прохождения службы в оперативно-следственных подразделениях органов государственных доходов (служба экономических расследований)" (зарегистрирован в Реестре государственной регистрации нормативных правовых актов под № 9933, опубликован в информационно-правовой системе "Әділет" 10 декабря 2014 года):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проведения конкурса и прохождения стажировки для занятия должностей в оперативно-следственных подразделениях органов государственных доходов (служба экономических расследований),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Для обеспечения прозрачности и объективности работы конкурсной комиссии, по согласованию с руководителем органа государственных доходов, допускается присутствие на ее заседании наблюдателей.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наблюдателей на заседании конкурной комиссии могут присутствовать депутаты Парламента Республики Казахстан и маслихатов всех уровней, представители средств массовой информации, аккредитованные в соответствии с Законом Республики Казахстан "О средствах массовой информации", других государственных органов, общественных объединений (неправительственных организаций), коммерческих организаций и политических партий, члены Общественного совета по вопросам государственных финансов, сотрудники уполномоченного органа по делам государственной службы.";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Для присутствия на заседании конкурсной комиссии в качестве наблюдателя лицо регистрируется в кадровой службе органа государственных доходов не позднее одного рабочего дня до начала проведения собеседования. Для регистрации лицо предоставляет в кадровую службу органа государственных доходов копию документа, удостоверяющего личность, оригиналы или копии документов, подтверждающих принадлежность к организациям, указанным в пункте 17 настоящих Правил.";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Граждане, желающие принять участие в конкурсе, подают в кадровую службу органа государственных доходов, проводящего конкурс, следующие документы: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заполненный личный листок по учету кадров (с указанием адреса фактического места проживания и контактных телефонов)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удостоверения личности гражданина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 об образовании (диплом и приложение);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документа, подтверждающего прохождение воинской службы или военной подготовки в специализированных организациях Министерства обороны Республики Казахстан по подготовке военно-обученного резерва, а также освобождение или отсрочку от призыва на срочную воинскую службу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 размером 3*4 (4 штуки);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заполненную автобиографию, написанную собственноручно и в отпечатанном виде в формате А4, с указанием близких родственников, в том числе бывших супругов,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копию документа, подтверждающего трудовую деятельность;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справки органов правовой статистики и специальных учетов об отсутствии судимости, привлечении в течение года к административной ответственности в судебном порядке за совершение умышленного правонарушения, дисциплинарной и административной ответственности за совершение коррупционных правонарушений;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документы, подтверждающие предоставление кандидатом и его супругой (супругом) в органы государственных доходов по месту жительства декларации о доходах и имуществе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сертификат о прохождении в уполномоченном органе по делам государственной службы тестирования на знание законодательства с результатами не ниже пороговых значений, действительный на момент подачи документов;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заключение о прохождении оценки личных качеств в уполномоченном органе по делам государственной службы, действительное на момент подачи документов для участия в конкурсе.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кадровая служба сверяет копии документов с подлинниками.";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Материалы конкурсной комиссии, документы участников конкурса, получивших положительное заключение конкурсной комиссии, а также заявление и иные документы лиц, не прошедших конкурсной отбор, хранятся в кадровой службе органов государственных доходов.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письменного обращения участников конкурса, не прошедший конкурсный отбор, оригиналы документов возвращаются.";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45-1 следующего содержания: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"45-1. Конкурсная комиссия формирует перечень вопросов для каждой объявленной вакантной должности, задаваемых в равном объеме кандидатам, претендующим на одну и ту же должность.";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48-1 следующего содержания: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"48-1. Материалы, зафиксированные в ходе собеседования с помощью технических средств записи, хранятся в кадровой службе органов государственных доходов не менее трех месяцев с момента завершения конкурса.";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Решение конкурсной комиссии принимается в отсутствии кандидата путем открытого голосования.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одно из решений: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к назначению на объявленную вакантную должность;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назначении на объявленную вакантную должность.";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2015 года № 725 "О некоторых вопросах реализации кадровой политики в оперативно-следственных подразделениях органов государственных доходов (служба экономических расследований)" (зарегистрирован в Реестре государственной регистрации нормативных правовых актов под № 12776, опубликован в информационно-правовой системе "Әділет" 29 февраля 2016 года):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методах определения профессиональных компетенций, ключевых показателей и расчета показателя конкурентоспособности в оперативно-следственных подразделениях органов государственных доходов (служба экономических расследований), утвержденных указанным приказом: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Методы определения показателя конкурентоспособности,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могут использоваться по отдельности, а также в комбинации нескольких методов.";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 следующего содержания: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Итоговая оценка ключевых показателей конкурентоспособности заполняется кадровой службой по форме, согласно приложению 4 к настоящим Правилам.";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 показателей 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профессиональных компетенций</w:t>
      </w:r>
    </w:p>
    <w:bookmarkEnd w:id="47"/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Оценка знаний нормативных правовых актов, регулирующих деятельность правоохранительной службы</w:t>
      </w:r>
    </w:p>
    <w:bookmarkEnd w:id="48"/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(общая оценка от 1 до 10 баллов)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специфики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 и нормативных правовых актов, регулирующих деятельность правоохранительной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Этического кодекса государственных служащих Республики Казахстан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Уголовно-процессуального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правоохранительной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оперативно-розыскной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совместного 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12 декабря 2014 года № 892, Министра финансов Республики Казахстан от 12 декабря 2014 года № 565, Председателя Агентства Республики Казахстан по делам государственной службы и противодействию коррупции от 12 декабря 2014 года № 62, Начальника Службы государственной охраны Республики Казахстан от 15 декабря 2014 года № 146 и Председателя Комитета национальной безопасности Республики Казахстан от 18 декабря 2014 года № 416 "Об утверждении Правил проведения негласных следственных действий" (зарегистрирован в Реестре государственной регистрации нормативных правовых актов под № 10027)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Соотношение баллов и количества правильных ответов по тестированию на знание нормативных правовых актов, регулирующих деятельность правоохранительной службы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специфики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правильных ответов от общего количества тестовых заданий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регулирующих деятельность правоохранительной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до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Оценка личных качеств (общая оценка от 1 до 10 баллов)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качества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личных качеств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 для руководящих должностей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 для исполнительских должностей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получать новую информацию, прогнозировать результат, конструктивно видеть и использовать перспективы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выдвигать конструктивные идеи, инновации для повышения результативности своей деятельности, реализуя свою креативность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обеспечить оптимальные условия для выполнения функций и обязанностей государственной службы (умение эффективно организовывать деятельность)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использовать систему внутренних ресурсов личности, необходимых для построения эффективного взаимодействия в определенном круге ситуаций межличностного взаимодействия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мотивировать коллектив, управлять действиями группы (организации), обладать признанным авторитетом и влиянием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прогнозировать результаты, последствия действий (своих и чужих), при этом грамотно используя имеющиеся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морально-этических норм поведения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качество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ориентироваться на цели государственной службы и стратегию организации, ориентироваться на передовые стандарты осуществления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направленность служащего на существующие и возникающие ожидания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Нетерпимость к коррупции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активной гражданской позиции, выраженной в недопущении коррупционных проявлений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Соотношение баллов оценки и набранных баллов по тестированию на оценку личных качеств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Набранные баллы по тестированию на оценку личных качеств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для руководящих должностей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для исполнительских должностей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качество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Нетерпимость к коррупции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компетенций,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Ключевые показатели для должностей СЭР </w:t>
      </w:r>
    </w:p>
    <w:bookmarkEnd w:id="82"/>
    <w:bookmarkStart w:name="z10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(общая оценка от 1 до 40 баллов)</w:t>
      </w:r>
    </w:p>
    <w:bookmarkEnd w:id="83"/>
    <w:bookmarkStart w:name="z10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Опыт работы</w:t>
      </w:r>
      <w:r>
        <w:br/>
      </w:r>
      <w:r>
        <w:rPr>
          <w:rFonts w:ascii="Times New Roman"/>
          <w:b/>
          <w:i w:val="false"/>
          <w:color w:val="000000"/>
        </w:rPr>
        <w:t>(общая оценка от 1 до 15 баллов)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 присваиваются за каждый год работы в правоохранительных, специальных и (или) государственных органах или иной службе в зависимости от занимаемой должности (исполнитель или руководитель), согласно таблице.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правоохранительных и специальных органах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государственных органах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более лет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лет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ОЦЕНКА ПОКАЗАТЕЛЯ "ОПЫТ РАБОТЫ": __________ </w:t>
      </w:r>
    </w:p>
    <w:bookmarkEnd w:id="92"/>
    <w:bookmarkStart w:name="z12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Эффективность решения функциональных задач</w:t>
      </w:r>
    </w:p>
    <w:bookmarkEnd w:id="93"/>
    <w:bookmarkStart w:name="z12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(общая оценка от 1 до 15 баллов)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решения функциональных задач определяется путем тестирования или в виде решения ситуационных задач и (или) написания эссе, разрабатываемых соответствующими подразделениями СЭР.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ситуационных задач выполняется письменно в пределах обязанностей, предусмотренных предполагаемой должностью.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написании эссе сотрудника обращается внимание на владение навыками грамотной письменной речи, необходимыми для эффективного ведения делопроизводства в занимаемой должности.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ОЦЕНКА ПОКАЗАТЕЛЯ "ЭФФЕКТИВНОЕ РЕШЕНИЕ ФУНКЦИОНАЛЬНЫХ ЗАДАЧ": __________.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не ответил на вопрос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баллов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имеет общее представление о теме заданного вопроса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баллов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хорошо владеет темой заданного вопроса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 баллов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полностью владеет темой заданного вопроса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Нормативы по физической подготовке </w:t>
      </w:r>
      <w:r>
        <w:br/>
      </w:r>
      <w:r>
        <w:rPr>
          <w:rFonts w:ascii="Times New Roman"/>
          <w:b/>
          <w:i w:val="false"/>
          <w:color w:val="000000"/>
        </w:rPr>
        <w:t>(общая оценка от 1 до 10 баллов)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сдачи нормативов по физической подготовке лица, ответственные за прием нормативов, проводят инструктаж кандидатов под роспись.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вид спортивных упражнений, включенный в нормативы по физической подготовке, сдается отдельно.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результатов сдачи нормативов осуществляется отдельно для мужчин и женщин.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сдачи нормативов по физической подготовке фиксируются лицами, ответственными за прием нормативов, в ведомости и доводятся до сведения кандидатов под роспись после сдачи нормативов. После фиксации результатов выполнения спортивного упражнения пересдача не разрешается.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мужчин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упражнения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Возрастные группы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и старше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 (с)</w:t>
            </w:r>
          </w:p>
          <w:bookmarkEnd w:id="10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 (с)</w:t>
            </w:r>
          </w:p>
          <w:bookmarkEnd w:id="11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лежа</w:t>
            </w:r>
          </w:p>
          <w:bookmarkEnd w:id="11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(кол-во раз)</w:t>
            </w:r>
          </w:p>
          <w:bookmarkEnd w:id="11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женщин</w:t>
            </w:r>
          </w:p>
          <w:bookmarkEnd w:id="113"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  <w:bookmarkEnd w:id="114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и старше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 (с)</w:t>
            </w:r>
          </w:p>
          <w:bookmarkEnd w:id="11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 (с)</w:t>
            </w:r>
          </w:p>
          <w:bookmarkEnd w:id="11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 (кол-во раз)</w:t>
            </w:r>
          </w:p>
          <w:bookmarkEnd w:id="11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случаях отсутствия крытых спортивных и других объектов, приспособленных для принятия норматива по бегу на 100 метров в зимний период проведения конкурса, допускается принятие норматива по бегу на 60 метров.</w:t>
      </w:r>
    </w:p>
    <w:bookmarkEnd w:id="118"/>
    <w:bookmarkStart w:name="z16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В случаях невыполнения кандидатом/сотрудником нормативов по физической подготовке ставится 0 баллов. </w:t>
      </w:r>
    </w:p>
    <w:bookmarkEnd w:id="119"/>
    <w:bookmarkStart w:name="z16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ОЦЕНКА ПО ПОКАЗАТЕЛЮ "ФИЗИЧЕСКАЯ ПОДГОТОВКА": _________.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 показателей 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</w:tbl>
    <w:bookmarkStart w:name="z16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профессиональных достижений кандидата на службу</w:t>
      </w:r>
    </w:p>
    <w:bookmarkEnd w:id="121"/>
    <w:bookmarkStart w:name="z16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 сотрудника СЭР</w:t>
      </w:r>
    </w:p>
    <w:bookmarkEnd w:id="122"/>
    <w:bookmarkStart w:name="z16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(общая оценка от 1 до 30 баллов)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кандидатов на службу СЭР</w:t>
            </w:r>
          </w:p>
          <w:bookmarkEnd w:id="12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профессиональных достижений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подтверждающего документа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поощрения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дипломов, сертификатов о повышении квалификации и переподготовки за последние 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нормативные правовые акты при выполнении служебных обязанностей сотрудника СЭР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использования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достижения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труды, статьи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положительных отзывов (характеристик) сторонних организаций,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сотрудников СЭР</w:t>
            </w:r>
          </w:p>
          <w:bookmarkEnd w:id="13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профессиональных достижений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подтверждающего документа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поощрения за последние 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действующего взыскания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дипломов, сертификатов о повышении квалификации и переподготовки, участиях в международных мероприятиях, представление интересов органа за последние 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Внеочередное установление квалификационного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Инициативы, повлиявшие на улучшение деятельности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нормативных правовых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 выдвижение на вышестоящую 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 зачисление в кадровый 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положительных отзывов сторонних организаций,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 показателей 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ЛИСТ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государственных доходов)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сотрудника, должность: ________________________</w:t>
            </w:r>
          </w:p>
          <w:bookmarkEnd w:id="14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сотрудника _______________</w:t>
            </w:r>
          </w:p>
          <w:bookmarkEnd w:id="15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эффективности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*показатель конкурентоспособности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профессиональной компетенции: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тестирования на знания законодательств РК, нормативных правовых актов, регулирующих деятельность правоохранительной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оценка личных качеств сотрудника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для должностей СЭР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решения функциональных задач (ситуационные задачи)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сдачи нормативов по физической подготовке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достижения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*Итоговый уровень показателя конкурентоспособности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__до 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*Приоритетные направления и рекомендации:</w:t>
            </w:r>
          </w:p>
          <w:bookmarkEnd w:id="15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конкурентоспособности определяется на основе балльной системы по 4 (четырем) уровням. Каждый уровень представляет собой степень профессионального потенциала кандидата на службу и сотрудника СЭР: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4 (от 70 до 100 баллов) – сотрудник способен выполнять свои функции на уровне, превышающем квалификационные требования к должности. Является экспертом в своей области, к нему часто обращаются за советом и консультацией. Способен предлагать пути для улучшения работы, а также разрабатывать новые подходы и решения;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3 (от 50 до 70 баллов) – сотрудник обладает достаточным уровнем знаний и демонстрирует все необходимые навыки в соответствии с занимаемой должностью. Способен выполнять работу в пределах своих полномочий самостоятельно и без ошибок;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2 (от 30 до 50 баллов) – работа в основном выполняется на среднем или достаточном уровне. Сотрудник обладает недостаточным уровнем знаний в некоторых областях, что приводит к необходимости контроля при выполнении некоторых задач;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1 (от 1 до 30 баллов) – сотрудник не обладает достаточным уровнем знаний для выполнения должностных задач, не способен выполнять работу самостоятельно, требует постоянного контроля со стороны руководителя.</w:t>
            </w:r>
          </w:p>
        </w:tc>
      </w:tr>
    </w:tbl>
    <w:bookmarkStart w:name="z21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Методы определения показателя конкурентоспособности, указанные в пункте 14 настоящих Правил, могут использоваться по отдельности, а также в комбинации нескольких методов.</w:t>
      </w:r>
    </w:p>
    <w:bookmarkEnd w:id="153"/>
    <w:p>
      <w:pPr>
        <w:spacing w:after="0"/>
        <w:ind w:left="0"/>
        <w:jc w:val="both"/>
      </w:pPr>
      <w:bookmarkStart w:name="z216" w:id="154"/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ответственного сотрудника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человеческих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заполнение/проведение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конкурентоспособности сотрудника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человеческих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