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2099" w14:textId="d272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Павлодарской, Карагандинской, Алматинской, Южно-Казахстанской, Костанайской и Жамбылской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января 2017 года № 39. Зарегистрирован в Министерстве юстиции Республики Казахстан 1 февраля 2017 года № 14755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 октября 2009 года № 1520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следующие условия, объем и целевое назначение выпуска местными исполнительными органами Павлодарской, Карагандинской, Алматинской, Южно-Казахстанской, Костанайской и Жамбылской областей государственных ценных бумаг для обращения на внутреннем рынке: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условия: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 выпуска государственных ценных бумаг – 2017 год;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 ценных бумаг – государственные ценные бумаги, выпускаемые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объемы: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Павлодарской области – не более 1 715 028 000 (один миллиард семьсот пятнадцать миллионов двадцать восемь тысяч)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Карагандинской области – не более 1 526 620 000 (один миллиард пятьсот двадцать шесть миллионов шестьсот двадцать тысяч)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Алматинской области – не более 1 995 267 000 (один миллиард девятьсот девяносто пять миллионов двести шестьдесят семь тысяч)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Южно-Казахстанской области – не более 2 773 345 000 (два миллиарда семьсот семьдесят три миллиона триста сорок пять тысяч)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Костанайской области – не более 1 286 058 000 (один миллиард двести восемьдесят шесть миллионов пятьдесят восемь тысяч)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Жамбылской области – не более 1 371 028 000 (один миллиард триста семьдесят один миллион двадцать восемь тысяч)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 и его официальное опубликование;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приказа на интернет-ресурсе Министерства финансов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со дня его государственной регистрации.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