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127b" w14:textId="f1c1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31 марта 2015 года № 250 "Об установлении критериев отнесения товаров, перемещаемых физическими лицами через таможенную границу Таможенного союза, к товарам для личного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января 2017 года № 12. Зарегистрирован в Министерстве юстиции Республики Казахстан 26 января 2017 года № 14734.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464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250 "Об установлении критериев отнесения товаров, перемещаемых физическими лицами через таможенную границу Таможенного союза, к товарам для личного пользования" (зарегистрирован в Реестре государственной регистрации нормативных правовых актов за № 10738, опубликован в информационно-правовой системе "Әділет" 21 апреля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товаров, перемещаемых физическими лицами через таможенную границу Таможенного союза, к товарам для личного пользования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2017 года №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250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товаров, перемещаемых физическими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через таможенную границу Таможенного союза, к товарам</w:t>
      </w:r>
      <w:r>
        <w:br/>
      </w:r>
      <w:r>
        <w:rPr>
          <w:rFonts w:ascii="Times New Roman"/>
          <w:b/>
          <w:i w:val="false"/>
          <w:color w:val="000000"/>
        </w:rPr>
        <w:t>для личного пользования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зависимости от характера и количества товаров, а также частоты перемещения товаров, ввозимых физическими лицами в сопровождаемом и несопровождаемом багаже на таможенную территорию Таможенного союза, к товарам для личного пользования относятся, если: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их количество не превышает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из меха (в том числе головные уборы), классифицируемые в товарной позиции 4303 10 ТН ВЭД ЕАЭС – 1 (один) предмет одного наименования, размера и фасона на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мобильный телефон – 2 (две) единицы на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планшет – 2 (две) единицы на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портативный переносной компьютер и принадлежности к нему (ноутбук, нэтбук) – 1 (одна) единица на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ювелирные изделия – 5 (пять) предметов на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велосипед – 1 (одна) штука на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коляска – 1 (одна) штука на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частота пересечения физического лица и (или) перемещения им товаров через таможенную границу Таможенного союза не превышает 1 (один) раз в месяц.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Транспортные средства для личного пользования, ввозимые на таможенную территорию Таможенного союза, любым способом, если их количество превышает 1 (одну) единицу в год, рассматриваются как предназначенные для предпринимательской деятельности.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Показатели не применяются в отношении товаров, бывших в употреблении (за исключением транспортных средств для личного пользования).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