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5f78" w14:textId="1155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15 апреля 2016 года № 2-1 "О внесении изменений и дополнения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августа 2016 года № 5-7. Зарегистрировано Департаментом юстиции Западно-Казахстанской области 12 августа 2016 года № 4512.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 апреля 2016 года №2-1 "О внесении изменений и дополнения в решение Таскалинского районного маслихата от 24 декабря 2015 года №36-2 "О районном бюджете на 2016-2018 годы" (зарегистрированное в Реестре государственной регистрации нормативных правовых актов №4395, опубликованное 16 мая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Таскалинского районного маслихата от 24 декабря 2015 года №36-2 "О районном бюджете на 2016-2018 годы"";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"содержание детской юношеской спортивной школы района – 29 383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тридцать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"текущий ремонт и содержание автомобильных дорог районного значения – 22 000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"бюджетные кредиты на реализацию мер социальной поддержки специалистов – 49 334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тридцать девятый абзац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