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f78" w14:textId="1155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15 апреля 2016 года № 2-1 "О внесении изменений и дополнения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августа 2016 года № 5-7. Зарегистрировано Департаментом юстиции Западно-Казахстанской области 12 августа 2016 года № 4512.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 апреля 2016 года №2-1 "О внесении изменений и дополнения в решение Таскалинского районного маслихата от 24 декабря 2015 года №36-2 "О районном бюджете на 2016-2018 годы" (зарегистрированное в Реестре государственной регистрации нормативных правовых актов №4395, опубликованное 16 мая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Таскалинского районного маслихата от 24 декабря 2015 года №36-2 "О районном бюджете на 2016-2018 годы"";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"содержание детской юношеской спортивной школы района – 29 383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"текущий ремонт и содержание автомобильных дорог районного значения – 22 000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"бюджетные кредиты на реализацию мер социальной поддержки специалистов – 49 334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тридцать девятый абзац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