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c112" w14:textId="e93c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25 декабря 2015 года № 32-2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7 декабря 2016 года № 8-1. Зарегистрировано Департаментом юстиции Западно-Казахстанской области 21 декабря 2016 года № 4632. Утратило силу решением Теректинского районного маслихата Западно-Казахстанской области от 14 марта 2017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№4221, опубликованное 16 января 2016 года в газете "Сатып Алу Ақпарат")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5 750 161 тысяча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"поступления трансфертов – 4 799 554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5 889 736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из республиканского бюджета в общей сумме 1 268 968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штатной численности отделов регистрации актов гражданского состояния – 1 699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– 1 313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увеличение норм обеспечения инвалидов обязательными гигиеническими средствами – 3 198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936 463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повышение уровня оплаты труда административных государственных служащих – 63 000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создание цифровой образовательной инфраструктуры – 21 328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из областного бюджета в общей сумме 320 420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ребенка (детей), переданного патронатным воспитателям – 5 870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установку систем видеонаблюдения в организациях образования – 4 302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компьютеров для общеобразовательных школ – 5 520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текущий ремонт и содержание автомобильных дорог районного значения – 21 136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определение мест неустановленных сибиреязвенных захоронений и на проведение лабораторных исследований – 9 540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"капитальный ремонт здания Федоровской общей средней общеобразовательной школы №1 села Федоровка Теректинского района Западно-Казахстанской области – 31 597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"капитальный ремонт дороги по улице Ленина села Федоровка Теректинского района Западно-Казахстанской области – 56 423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№32-2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5 750 161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5 889 736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безопасности дорожного движения в 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