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18d7" w14:textId="e191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29 апреля 2016 года № 3-2 "О дополнительном регламентировании порядка проведения собраний, митингов, шествий, пикетов и демонстраций в Теректинском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8 августа 2016 года № 6-4. Зарегистрировано Департаментом юстиции Западно-Казахстанской области 29 августа 2016 года № 4540. Утратило силу решением Теректинского районного маслихата Западно-Казахстанской области от 5 февраля 2020 года № 39-3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Теректинского районного маслихата Западно-Казахстанской области от 05.02.2020 </w:t>
      </w:r>
      <w:r>
        <w:rPr>
          <w:rFonts w:ascii="Times New Roman"/>
          <w:b w:val="false"/>
          <w:i w:val="false"/>
          <w:color w:val="000000"/>
          <w:sz w:val="28"/>
        </w:rPr>
        <w:t>№ 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17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порядке организации и проведения мирных собраний, митингов, шествий, пикетов и демонстраций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29 апреля 2016 года №3-2 "О дополнительном регламентировании порядка проведения собраний, митингов, шествий, пикетов и демонстраций в Теректинском районе" (зарегистрированное в Реестре государственной регистрации нормативных правовых актов №4413, опубликованное 27 мая 2016 года в газете "Теректі жаңалығы-Теректинская новь")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преамбуле к указанному решению на государственном языке вносятся изменения,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Теректинского районного маслихата (В.Мустивко)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