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0556" w14:textId="ff60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октября 2016 года № 7-2. Зарегистрировано Департаментом юстиции Западно-Казахстанской области 17 октября 2016 года № 4583. Утратило силу решением Таскалинского районного маслихата Западно-Казахстанской области от 21 февраля 2020 года № 44-6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ноября 2013 года №16-2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№3364, опубликованное 20 декабря 2013 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 Настоящее решение вводится в действие со дня первого официального опубликования.";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Таскалинском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