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4094" w14:textId="f5a4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17 мая 2016 года № 112. Зарегистрировано Департаментом юстиции Западно-Казахстанской области 22 июня 2016 года № 4458. Утратило силу постановлением акимата Таскалинского района Западно-Казахстанской области от 12 сентября 2024 года № 213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12.09.2024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схемы перевозки в общеобразовательные школы детей, проживающих в отдаленных населенных пунктах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Таскалинского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Акимам сельских округов, государственным учреждениям "Таскалинский районный отдел образования", "Отдел экономики и финансов Таскалинского района" принять необходимые меры, вытекающие из настоящего постановления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Таскалинского района (М.Мырзаш.)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Л.Жубанышкалиеву.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мая 2016 года №112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Таскалинского района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112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Таскалинского района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112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Таскалинского района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постановлением акимата Таскалинского района Западно-Казахстанской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 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112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Таскалинского района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Таскалинского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Таскалинского района.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перевозки детей</w:t>
      </w:r>
    </w:p>
    <w:bookmarkEnd w:id="10"/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Автотранспорты, предназначенные для перевозки организованных групп детей, оборудуются проблесковым маячком желтого цвета. На автотранспортах спереди и сзади устанавливаются квадратные опознавательные знаки "Перевозка детей".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автотранспорте не должно превышать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Таскалинского района Западно-Казахстанской области от 09.10.2018 </w:t>
      </w:r>
      <w:r>
        <w:rPr>
          <w:rFonts w:ascii="Times New Roman"/>
          <w:b w:val="false"/>
          <w:i w:val="false"/>
          <w:color w:val="000000"/>
          <w:sz w:val="28"/>
        </w:rPr>
        <w:t>№ 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местными исполнительными органами Таскалинского района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Если перевозки детей осуществляются в тҰмное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Организатор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автотранспортом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автотранспортов, перевозчик отменяет рейс и немедленно проинформирует об этом организатора.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автотранспортов согласовывается перевозчиком и организатором.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организатора,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Водителю автотранспорта при перевозке детей не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автотранспорта,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автотранспорта при наличии детей в автотранспорте,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автотранспорта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