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91c2" w14:textId="3ea9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15 июля 2016 года № 260. Зарегистрировано Департаментом юстиции Западно-Казахстанской области 9 августа 2016 года № 4505. Утратило силу постановлением акимата Сырымского района Западно-Казахстанской области от 29 августа 2019 года № 217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Сырымского района Западно-Казахстанской области от 29.08.2019 </w:t>
      </w:r>
      <w:r>
        <w:rPr>
          <w:rFonts w:ascii="Times New Roman"/>
          <w:b w:val="false"/>
          <w:i w:val="false"/>
          <w:color w:val="000000"/>
          <w:sz w:val="28"/>
        </w:rPr>
        <w:t>№ 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20 февраля 2012 года № 57 "Об установлении квоты рабочих мест для лиц, освобожденных из мест лишения свободы и несовершеннолетних выпускников интернатных организации" (зарегистрированное в Реестре государственной регистрации нормативных правовых актов № 7-10-112, опубликованное 12 апреля 2012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