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af9b" w14:textId="227a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для лиц,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по Каратобинскому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22 августа 2016 года № 140. Зарегистрировано Департаментом юстиции Западно-Казахстанской области 5 сентября 2016 года № 4546. Утратило силу постановлением акимата Каратобинского района Западно-Казахстанской области от 23 августа 2019 года № 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Каратобинского района Западно-Казахстанской области от 23.08.2019 </w:t>
      </w:r>
      <w:r>
        <w:rPr>
          <w:rFonts w:ascii="Times New Roman"/>
          <w:b w:val="false"/>
          <w:i w:val="false"/>
          <w:color w:val="000000"/>
          <w:sz w:val="28"/>
        </w:rPr>
        <w:t>№ 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трудоустройства лиц, состоящих на учете службы пробации, а также для лиц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по Каратобинскому району в размере пяти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19 июля 2013 года № 142 "Об 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(зарегистрированное в Реестре государственной регистрации нормативных правовых актов за № 3332, опубликованное 16 августа 2013 года в газете "Қаратөбе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района (Ж. Сұлтан)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С. 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