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9e0c" w14:textId="4449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17 мая 2016 года № 3-6 "О внесении изменений в решение Зеленовского районного маслихата от 21 апреля 2016 года № 2-3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10 августа 2016 года № 4-8. Зарегистрировано Департаментом юстиции Западно-Казахстанской области 25 августа 2016 года № 4531. Утратило силу решением маслихата района Бәйтерек Западно-Казахстанской области от 20 февраля 2020 года № 44-3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Казахстан",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17 мая 2016 года № 3-6 "О внесении изменений в решение Зеленовского районного маслихата от 21 апреля 2016 года № 2-3 "О дополнительном регламентировании порядка проведения собраний, митингов, шествий, пикетов и демонстраций" (зарегистрированное в Реестре государственной регистрации нормативных правовых актов № 4453, опубликованное 20 июня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вносятся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 вносятся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"пункт 6 изложить в следующей редакции:".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