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4916" w14:textId="1104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а также для лиц, освобожденных из мест лишения свободы и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19 июля 2016 года № 545. Зарегистрировано Департаментом юстиции Западно-Казахстанской области 22 июля 2016 года № 4490. Утратило силу постановлением акимата района Бәйтерек Западно-Казахстанской области от 17 апреля 2019 года № 290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района Бәйтерек Западно-Казахстанской области от 17.04.2019 </w:t>
      </w:r>
      <w:r>
        <w:rPr>
          <w:rFonts w:ascii="Times New Roman"/>
          <w:b w:val="false"/>
          <w:i w:val="false"/>
          <w:color w:val="000000"/>
          <w:sz w:val="28"/>
        </w:rPr>
        <w:t>№ 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квоту рабочих мест для трудоустройства лиц, состоящих на учете службы пробации, а также для лиц, освобожденных из мест лишения свободы и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размере пяти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от 8 января 2015 года №3 "Об 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(зарегистрированное в Реестре государственной регистрации нормативных правовых актов за №3791, опубликованное 6 февраля 2015 года в газете "Ауыл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района (Залмуканов 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Досжанова 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