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8df" w14:textId="739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3 июня 2016 года № 425. Зарегистрировано Департаментом юстиции Западно-Казахстанской области 16 июня 2016 года № 4457. Утратило силу постановлением акимата района Бәйтерек Западно-Казахстанской области от 8 декабря 2023 года № 719.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Бәйтерек Западно-Казахстанской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 проживающих в отдаленных населенных пунктах Зеленовского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Зеленовского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"Зеленовский районный отдел образования", "Зеленовский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(М.Залмуканов)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А. Досжанова.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5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июня 2016 года № 425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454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136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2898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1501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7" w:id="26"/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июня 2016 года № 425</w:t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985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района Бәйтерек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акимата района Бәйтерек Западно-Казахстанской области от 04.02.2019 </w:t>
      </w:r>
      <w:r>
        <w:rPr>
          <w:rFonts w:ascii="Times New Roman"/>
          <w:b w:val="false"/>
          <w:i w:val="false"/>
          <w:color w:val="ff0000"/>
          <w:sz w:val="28"/>
        </w:rPr>
        <w:t>№ 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Зеленовского района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6200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425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Зеленовского района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Зеленовского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(зарегистрированное в Министерстве юстиции Республики Казахстан 3 июля 2015 года № 11550) и определяет порядок перевозки в общеобразовательные школы детей, проживающих в отдаленных населенных пунктах Зеленовского      района.</w:t>
      </w:r>
    </w:p>
    <w:bookmarkEnd w:id="37"/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38"/>
    <w:p>
      <w:pPr>
        <w:spacing w:after="0"/>
        <w:ind w:left="0"/>
        <w:jc w:val="both"/>
      </w:pPr>
      <w:bookmarkStart w:name="z64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района Бәйтерек Западно-Казахстанской области от 04.02.2019 </w:t>
      </w:r>
      <w:r>
        <w:rPr>
          <w:rFonts w:ascii="Times New Roman"/>
          <w:b w:val="false"/>
          <w:i w:val="false"/>
          <w:color w:val="000000"/>
          <w:sz w:val="28"/>
        </w:rPr>
        <w:t>№ 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Зеленовского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автотранспортами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