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9714" w14:textId="be99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17 мая 2016 года № 3-6. Зарегистрировано Департаментом юстиции Западно-Казахстанской области 10 июня 2016 года № 4453. Утратило силу решением маслихата района Бәйтерек Западно-Казахстанской области от 20 февраля 2020 года № 44-3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на государственном языке вносятся изменения, текст на русском языке не меняется решением Зеленовского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21 апреля 2016 года № 2-3 "О 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№ 4368, опубликованное 6 мая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порядка проведения собраний, митингов, шествий, пикетов и демонстраций в Зеленовском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участие в собрании, митинге, шествии, пикете и демонстрации лиц, находящихся в состоянии алкогольного или наркотического опьянения;".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Зеленовского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