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97d6" w14:textId="82d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9 февраля 2016 года № 29-2. Зарегистрировано Департаментом юстиции Западно-Казахстанской области 15 марта 2016 года № 4293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 27-2 "О бюджете Бокейординского района на 2016-2018 годы" (зарегистрированное в Реестре государственной регистрации нормативных правовых актов № 4231, опубликованное 16 февраля 2016 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577 764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19 526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 04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343 7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3 3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11 0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8 17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38 1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1 42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1 42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38 1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3 3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6 644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февраля 2016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577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3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3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3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1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