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97d6" w14:textId="82d9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24 декабря 2015 года № 27-2 "О бюджете Бокейординского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19 февраля 2016 года № 29-2. Зарегистрировано Департаментом юстиции Западно-Казахстанской области 15 марта 2016 года № 4293.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 декабря 2015 года № 27-2 "О бюджете Бокейординского района на 2016-2018 годы" (зарегистрированное в Реестре государственной регистрации нормативных правовых актов № 4231, опубликованное 16 февраля 2016 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2 577 764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219 526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1 044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2 343 796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13 398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2 611 010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38 178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38 178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-71 424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71 424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38 178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13 398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46 644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февраля 2016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27-2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2 577 764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2 343 796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2 611 010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1 731 011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