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8705" w14:textId="1238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2016 год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18 апреля 2016 года № 1096. Зарегистрировано Департаментом юстиции Западно-Казахстанской области 12 мая 2016 года № 4392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2016 год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города Уральска"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государственного учреждения "Отдел сельского хозяйства города Уральска" (М. Батыргалиев)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города М. Сатыбалдиева.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апреля 2016 года № 1096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растениеводства, подлежащих обязательному страхованию в растениеводстве </w:t>
      </w:r>
      <w:r>
        <w:br/>
      </w:r>
      <w:r>
        <w:rPr>
          <w:rFonts w:ascii="Times New Roman"/>
          <w:b/>
          <w:i w:val="false"/>
          <w:color w:val="000000"/>
        </w:rPr>
        <w:t>на 2016 год по городу Уральск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734"/>
        <w:gridCol w:w="1734"/>
        <w:gridCol w:w="1734"/>
        <w:gridCol w:w="1734"/>
        <w:gridCol w:w="1735"/>
        <w:gridCol w:w="1735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растениеводства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начала и завершения посевных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 (третьей) сухостепной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 срок наступления 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срок наступления 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 срок наступления 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 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