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bf3a" w14:textId="1c7b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2015 года № 40-3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января 2016 года № 42-3. Зарегистрировано Департаментом юстиции Западно-Казахстанской области 27 января 2016 года № 4247.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2015 года № 40-3 "О городском бюджете на 2016-2018 годы" (зарегистрированное в Реестре государственной регистрации нормативных правовых актов № 4194, опубликованное 6 января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21 956 314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13 834 740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173 941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2 084 504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5 863 129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20 290 320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 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1 665 994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- 1 665 994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173 979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1 839 973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0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Учесть, что в расходах городского бюджета на 2016 год предусмотрено погашение долга местного исполнительного органа в сумме 1 839 973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января 2016 года № 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21 956 314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13 834 740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20 290 320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12 521 261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3 054 039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3 054 039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9 143 759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9 038 647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3 490 780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1 530 348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-1 665 994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