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7f1" w14:textId="57c7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ноября 2016 года № 9/4-VI. Зарегистрировано Департаментом юстиции Восточно-Казахстанской области 21 декабря 2016 года № 4778. Утратило силу решением Шемонаихинского районного маслихата Восточно-Казахстанской области от 5 июля 2018 года № 26/9-VI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05.07.2018 № 26/9-VI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десять раз на не используемые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