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8b5" w14:textId="1919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28 марта 2016 года № 1-11/VI. Зарегистрировано Департаментом юстиции Восточно-Казахстанской области 25 апреля 2016 года № 4514.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газете "Пульс времени/Уақыт тынысы" от 05 июня 2014 года в номере 68-69) следующие изменения и дополнение: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противотуберкулезного диспансера, оказывается ежеквартально в размере - 51 000 тенге 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до 100 (сто) месячных расчетных показателя.".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войск с территории Афганистана, день памяти воинов интернационалистов – 15 февраля: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или других государствах, в которых велись боевые действия – 60 000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60 000 теңге;";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 дополнить и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Международный день Памяти жертв радиационных аварий и катастроф – 26 апреля: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100 000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 – 100 000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24 000 теңге;";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 изложить в новой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Победы – 9 Мая: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100 000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- 100 000 тенге;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женам, (мужьям) умерших инвалидов войны и приравненных к ним инвалидов - 25 000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25 000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6 месяцев с 22 июня 1941 года по 9 мая 1945 года и не награжденные орденами и медалями бывшего Союза ССР за самотверженный труд и безупречную воинскую службу в тылу в годы Великой Отечественной войны – 5 000 тенге;".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