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2a65" w14:textId="8fa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4 марта 2016 года № 41-485/V. Зарегистрировано Департаментом юстиции Восточно-Казахстанской области 30 марта 2016 года № 4456. Утратило силу - решением Урджарского районного маслихата Восточно-Казахстанской области от 24 апреля 2018 года № 27-282/V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4.04.2018 № 27-282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рд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Быт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