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2047" w14:textId="4782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Уланскому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20 сентября 2016 года № 521. Зарегистрировано Департаментом юстиции Восточно-Казахстанской области 20 октября 2016 года № 4696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по Уланскому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и поселков привести в порядок указанные места в приложении.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Мамырбаеву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сентября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Лутфуллина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Уланского района Восточно-Казахстанской области от 15.05.2024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Аблакетский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Сагырским сельским клубом, щит перед средней школой имени Ломоносова, щит перед средней школой имени М. Горького, щит по улице Центральная в селе Желдиозек.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перед магазинами "Аскар", "Мадина", вдоль улицы Мусина, у здания парикмахерской в селе Айыртау, щит перед Центром психического здоровья Управления здравохранения Восточно-Казахстанской области села Новая Канайка, щит перед магазином "Алтай" в селе Новая Канайка.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средней школой имени Абая, щит перед клубом в селе Баяш Утепова.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улице Центральная в селе Ново-Азовое.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Асубулакской средней школой, щит перед врачебной амбулаторией села Асубулак.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улице Лут в селе Привольное.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домом культуры имени С. Мукашева, щит перед Алгабасским сельским клубом.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магазином "Дархан" в селе Уланское.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Тройницкой основной школой, щит перед Каменской средней школой.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рядом с минимаркетом "МБ", щит по улице Заки Ахметова.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Огневка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Панина, щит перед магазином "Иртыш", щит перед почтовым отделением, щит на железнодорожной станции "Таусамалы".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улице Молодежная в селе Саратовка, щит на улице Образцовая в селе Ново-Одесское.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перед магазинами "Жангир", "Бейбарыс", "Улан", "Динара" в селе Таргын, щит перед средней школой имени Касыма Кайсенова в селе Изгутты Айтыков, щит перед средней школой имени М. Таенова села Верхние Тайынты.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Касыма Кайсенова в селе Таврическое, щит перед Пролетарской основной школой, щит по улице Центральная в селе Гагарино.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Герасимовским сельским клубом, щит перед Украинской средней школой.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магазином "Пчелка" в селе Донское, щит перед магазином "У Салимы" в селе Макеевка, щит перед средней школой имени М. Ауэзова.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