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299" w14:textId="0e5b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Уланского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15 января 2016 года № 6. Зарегистрировано Департаментом юстиции Восточно-Казахстанской области 18 февраля 2016 года № 4413. Утратило силу - постановлением Уланского районного акимата Восточно-Казахстанской области от 20 апреля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20.04.2016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Уланского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самозанятое население, занятое непродуктивным трудом;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граждане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наркозависимые лица прошедшие курс лечения и реабилитаци;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Уланского района" обеспечить временную занятость лиц, отнесенных к целевым группам населения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984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населения, проживающих на территории Уланского района на 2015 год" (зарегистрировано в реестре государственной регистрации нормативных правовых актов за № 3584, опубликовано в газете "Ұлан таңы" № 105-106 от 26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22 декабря 2015 года № 714 "Об определении целевых групп населения, проживающих на территории Уланского района на 2016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