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745c" w14:textId="5537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30-4/2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08 апреля 2016 года N 2-5/5. Зарегистрировано Департаментом юстиции Восточно-Казахстанской области 22 апреля 2016 года N 4510. Утратило силу - решением Кокпектинского районного маслихата Восточно-Казахстанской области от 29 июня 2016 года № 4-6/3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29.06.2016 № 4-6/3.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24 декабря 2014 года № 30-4/2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3639, опубликовано в газете "Жұлдыз"-"Новая жизнь" от 22 января 2015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жилищной помощи малообеспеченным семьям (гражданам) (далее-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отнашениях",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Государственную услугу "Назначение жилищной помощи" оказывает местный исполнительный орган.";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нотариально заверенной доверенности) ежеквартально обращается в "Некоммерческое акционерное общество "Государственная корпорация "Правительство для граждан" (далее-Государственная корпорация)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2015 года № 319 "Об утверждении стандартов государственных услуг в сфере жилищно-коммунального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