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e4fc" w14:textId="da8e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17 октября 2016 года № 9/3-VI. Зарегистрировано Департаментом юстиции Восточно-Казахстанской области 17 ноября 2016 года № 4738. Утратило силу - решением маслихата района Алтай Восточно-Казахстанской области от 21 октября 2021 года № 8/3-VII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21.10.2021 № 8/3-VII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47/16-VI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района Алтай";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Потапенко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