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f3e6" w14:textId="3e3f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20 декабря 2016 года № 9-3. Зарегистрировано Департаментом юстиции Восточно-Казахстанской области 6 января 2017 года № 4802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номером 9946)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следующие меры социальной поддержки: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подъемное пособие в сумме, равной семидесятикратному месячному расчетному показателю;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бюджетный кредит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