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793d0" w14:textId="ff79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перечня должностей специалистов в области социального обеспечения, образования, культуры, спорта и ветеринарии являющихся гражданскими служащими и работающих в сельской местности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Бескарагайского районного акимата Восточно-Казахстанской области от 12 апреля 2016 года № 139. Зарегистрировано Департаментом юстиции Восточно-Казахстанской области 06 мая 2016 года № 4541. Утратило силу - постановлением Бескарагайского районного акимата Восточно-Казахстанской области от 21 апреля 2021 года № 176</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 </w:t>
      </w:r>
      <w:r>
        <w:rPr>
          <w:rFonts w:ascii="Times New Roman"/>
          <w:b w:val="false"/>
          <w:i w:val="false"/>
          <w:color w:val="000000"/>
          <w:sz w:val="28"/>
        </w:rPr>
        <w:t>постановлением</w:t>
      </w:r>
      <w:r>
        <w:rPr>
          <w:rFonts w:ascii="Times New Roman"/>
          <w:b w:val="false"/>
          <w:i w:val="false"/>
          <w:color w:val="ff0000"/>
          <w:sz w:val="28"/>
        </w:rPr>
        <w:t xml:space="preserve"> Бескарагайского районного акимата Восточно-Казахстанской области от 21.04.2021 № 176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подпунктом 2) </w:t>
      </w:r>
      <w:r>
        <w:rPr>
          <w:rFonts w:ascii="Times New Roman"/>
          <w:b w:val="false"/>
          <w:i w:val="false"/>
          <w:color w:val="000000"/>
          <w:sz w:val="28"/>
        </w:rPr>
        <w:t>статьи 18</w:t>
      </w:r>
      <w:r>
        <w:rPr>
          <w:rFonts w:ascii="Times New Roman"/>
          <w:b w:val="false"/>
          <w:i w:val="false"/>
          <w:color w:val="000000"/>
          <w:sz w:val="28"/>
        </w:rPr>
        <w:t xml:space="preserve">, </w:t>
      </w:r>
      <w:r>
        <w:rPr>
          <w:rFonts w:ascii="Times New Roman"/>
          <w:b w:val="false"/>
          <w:i w:val="false"/>
          <w:color w:val="000000"/>
          <w:sz w:val="28"/>
        </w:rPr>
        <w:t>пунктом 9</w:t>
      </w:r>
      <w:r>
        <w:rPr>
          <w:rFonts w:ascii="Times New Roman"/>
          <w:b w:val="false"/>
          <w:i w:val="false"/>
          <w:color w:val="000000"/>
          <w:sz w:val="28"/>
        </w:rPr>
        <w:t xml:space="preserve"> статьи 139 Трудового кодекса Республики Казахстан от 23 ноября 2015 года,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Республики Казахстан", акимат Бескарагайского района </w:t>
      </w:r>
      <w:r>
        <w:rPr>
          <w:rFonts w:ascii="Times New Roman"/>
          <w:b/>
          <w:i w:val="false"/>
          <w:color w:val="000000"/>
          <w:sz w:val="28"/>
        </w:rPr>
        <w:t>ПОСТАНОВЛЯЕТ:</w:t>
      </w:r>
      <w:r>
        <w:br/>
      </w:r>
      <w:r>
        <w:rPr>
          <w:rFonts w:ascii="Times New Roman"/>
          <w:b w:val="false"/>
          <w:i w:val="false"/>
          <w:color w:val="000000"/>
          <w:sz w:val="28"/>
        </w:rPr>
        <w:t xml:space="preserve">
      </w:t>
      </w:r>
      <w:r>
        <w:rPr>
          <w:rFonts w:ascii="Times New Roman"/>
          <w:b w:val="false"/>
          <w:i w:val="false"/>
          <w:color w:val="000000"/>
          <w:sz w:val="28"/>
        </w:rPr>
        <w:t xml:space="preserve">1. Определить перечень должностей специалистов в области социального обеспечения, образования, культуры, спорта и ветеринарии являющихся гражданскими служащими и работающих в сельской местности,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Контроль за исполнением настоящего постановления возложить на заместителя акима Бескарагайского района Кисамиеву Р.Н</w:t>
      </w:r>
      <w:r>
        <w:br/>
      </w:r>
      <w:r>
        <w:rPr>
          <w:rFonts w:ascii="Times New Roman"/>
          <w:b w:val="false"/>
          <w:i w:val="false"/>
          <w:color w:val="000000"/>
          <w:sz w:val="28"/>
        </w:rPr>
        <w:t xml:space="preserve">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Бескарагайского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Н.Токсеитов</w:t>
            </w:r>
            <w:r>
              <w:rPr>
                <w:rFonts w:ascii="Times New Roman"/>
                <w:b w:val="false"/>
                <w:i w:val="false"/>
                <w:color w:val="000000"/>
                <w:sz w:val="20"/>
              </w:rPr>
              <w:t>
</w:t>
            </w:r>
          </w:p>
        </w:tc>
      </w:tr>
    </w:tbl>
    <w:bookmarkStart w:name="z5" w:id="1"/>
    <w:p>
      <w:pPr>
        <w:spacing w:after="0"/>
        <w:ind w:left="0"/>
        <w:jc w:val="both"/>
      </w:pPr>
      <w:r>
        <w:rPr>
          <w:rFonts w:ascii="Times New Roman"/>
          <w:b w:val="false"/>
          <w:i w:val="false"/>
          <w:color w:val="000000"/>
          <w:sz w:val="28"/>
        </w:rPr>
        <w:t xml:space="preserve">
      "СОГЛАСОВАНО" </w:t>
      </w:r>
    </w:p>
    <w:bookmarkEnd w:id="1"/>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Бескарагайского</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____________________ К.Садыков</w:t>
            </w:r>
            <w:r>
              <w:rPr>
                <w:rFonts w:ascii="Times New Roman"/>
                <w:b w:val="false"/>
                <w:i w:val="false"/>
                <w:color w:val="000000"/>
                <w:sz w:val="20"/>
              </w:rPr>
              <w:t>
</w:t>
            </w:r>
          </w:p>
        </w:tc>
      </w:tr>
    </w:tbl>
    <w:bookmarkStart w:name="z6" w:id="2"/>
    <w:p>
      <w:pPr>
        <w:spacing w:after="0"/>
        <w:ind w:left="0"/>
        <w:jc w:val="both"/>
      </w:pPr>
      <w:r>
        <w:rPr>
          <w:rFonts w:ascii="Times New Roman"/>
          <w:b w:val="false"/>
          <w:i w:val="false"/>
          <w:color w:val="000000"/>
          <w:sz w:val="28"/>
        </w:rPr>
        <w:t>
      "_12_" _апреля___2016 года</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 к постановлению акимата </w:t>
            </w:r>
            <w:r>
              <w:br/>
            </w:r>
            <w:r>
              <w:rPr>
                <w:rFonts w:ascii="Times New Roman"/>
                <w:b w:val="false"/>
                <w:i w:val="false"/>
                <w:color w:val="000000"/>
                <w:sz w:val="20"/>
              </w:rPr>
              <w:t xml:space="preserve"> Бескарагайского района</w:t>
            </w:r>
            <w:r>
              <w:br/>
            </w:r>
            <w:r>
              <w:rPr>
                <w:rFonts w:ascii="Times New Roman"/>
                <w:b w:val="false"/>
                <w:i w:val="false"/>
                <w:color w:val="000000"/>
                <w:sz w:val="20"/>
              </w:rPr>
              <w:t xml:space="preserve"> от " 12 " апреля 2016 года</w:t>
            </w:r>
            <w:r>
              <w:br/>
            </w:r>
            <w:r>
              <w:rPr>
                <w:rFonts w:ascii="Times New Roman"/>
                <w:b w:val="false"/>
                <w:i w:val="false"/>
                <w:color w:val="000000"/>
                <w:sz w:val="20"/>
              </w:rPr>
              <w:t>№ 139</w:t>
            </w:r>
          </w:p>
        </w:tc>
      </w:tr>
    </w:tbl>
    <w:bookmarkStart w:name="z8" w:id="3"/>
    <w:p>
      <w:pPr>
        <w:spacing w:after="0"/>
        <w:ind w:left="0"/>
        <w:jc w:val="left"/>
      </w:pPr>
      <w:r>
        <w:rPr>
          <w:rFonts w:ascii="Times New Roman"/>
          <w:b/>
          <w:i w:val="false"/>
          <w:color w:val="000000"/>
        </w:rPr>
        <w:t xml:space="preserve"> Перечень должностей специалистов в области социального обеспечения, образования, культуры, спорта и ветеринарии являющихся гражданскими служащими и работающими в сельской местности</w:t>
      </w:r>
    </w:p>
    <w:bookmarkEnd w:id="3"/>
    <w:bookmarkStart w:name="z9" w:id="4"/>
    <w:p>
      <w:pPr>
        <w:spacing w:after="0"/>
        <w:ind w:left="0"/>
        <w:jc w:val="both"/>
      </w:pPr>
      <w:r>
        <w:rPr>
          <w:rFonts w:ascii="Times New Roman"/>
          <w:b w:val="false"/>
          <w:i w:val="false"/>
          <w:color w:val="000000"/>
          <w:sz w:val="28"/>
        </w:rPr>
        <w:t>
      1.Должности специалистов в области социального обеспечения:</w:t>
      </w:r>
      <w:r>
        <w:br/>
      </w:r>
      <w:r>
        <w:rPr>
          <w:rFonts w:ascii="Times New Roman"/>
          <w:b w:val="false"/>
          <w:i w:val="false"/>
          <w:color w:val="000000"/>
          <w:sz w:val="28"/>
        </w:rPr>
        <w:t xml:space="preserve">
      </w:t>
      </w:r>
      <w:r>
        <w:rPr>
          <w:rFonts w:ascii="Times New Roman"/>
          <w:b w:val="false"/>
          <w:i w:val="false"/>
          <w:color w:val="000000"/>
          <w:sz w:val="28"/>
        </w:rPr>
        <w:t>руководитель коммунального государственного учреждения, заведующий отделением, специалист по социальной работе, консультант по социальной работе, социальный работник по уходу, диетическая сестра, психолог, инструктор, музыкальный руководитель, воспитатель, медицинская сестра, социальный работник по оценке и определению потребности в специальных социальных услугах.</w:t>
      </w:r>
      <w:r>
        <w:br/>
      </w:r>
      <w:r>
        <w:rPr>
          <w:rFonts w:ascii="Times New Roman"/>
          <w:b w:val="false"/>
          <w:i w:val="false"/>
          <w:color w:val="000000"/>
          <w:sz w:val="28"/>
        </w:rPr>
        <w:t xml:space="preserve">
      </w:t>
      </w:r>
      <w:r>
        <w:rPr>
          <w:rFonts w:ascii="Times New Roman"/>
          <w:b w:val="false"/>
          <w:i w:val="false"/>
          <w:color w:val="000000"/>
          <w:sz w:val="28"/>
        </w:rPr>
        <w:t xml:space="preserve">2.Должности специалистов в области образования: </w:t>
      </w:r>
      <w:r>
        <w:br/>
      </w:r>
      <w:r>
        <w:rPr>
          <w:rFonts w:ascii="Times New Roman"/>
          <w:b w:val="false"/>
          <w:i w:val="false"/>
          <w:color w:val="000000"/>
          <w:sz w:val="28"/>
        </w:rPr>
        <w:t xml:space="preserve">
      </w:t>
      </w:r>
      <w:r>
        <w:rPr>
          <w:rFonts w:ascii="Times New Roman"/>
          <w:b w:val="false"/>
          <w:i w:val="false"/>
          <w:color w:val="000000"/>
          <w:sz w:val="28"/>
        </w:rPr>
        <w:t>руководитель и заместитель руководителя государственного учреждения и казенного предприятия, руководитель дошкольного государственного учреждения и казенного предприятия, заведующий методического кабинета, учителя всех специальностей, педагог-психолог, руководитель начальной военной подготовки, педагог дополнительного образования, педагог-организатор, мастер производственного обучения, социальный педагог, учитель-дефектолог, инструктор по трудотерапии, лаборант, вожатый, воспитатель, музыкальный руководитель, инструктор, библиотекарь, медицинская сестра, методист, руководитель организации дополнительного образования.</w:t>
      </w:r>
      <w:r>
        <w:br/>
      </w:r>
      <w:r>
        <w:rPr>
          <w:rFonts w:ascii="Times New Roman"/>
          <w:b w:val="false"/>
          <w:i w:val="false"/>
          <w:color w:val="000000"/>
          <w:sz w:val="28"/>
        </w:rPr>
        <w:t xml:space="preserve">
      </w:t>
      </w:r>
      <w:r>
        <w:rPr>
          <w:rFonts w:ascii="Times New Roman"/>
          <w:b w:val="false"/>
          <w:i w:val="false"/>
          <w:color w:val="000000"/>
          <w:sz w:val="28"/>
        </w:rPr>
        <w:t>3.Должности специалистов в области культуры:</w:t>
      </w:r>
      <w:r>
        <w:br/>
      </w:r>
      <w:r>
        <w:rPr>
          <w:rFonts w:ascii="Times New Roman"/>
          <w:b w:val="false"/>
          <w:i w:val="false"/>
          <w:color w:val="000000"/>
          <w:sz w:val="28"/>
        </w:rPr>
        <w:t xml:space="preserve">
      </w:t>
      </w:r>
      <w:r>
        <w:rPr>
          <w:rFonts w:ascii="Times New Roman"/>
          <w:b w:val="false"/>
          <w:i w:val="false"/>
          <w:color w:val="000000"/>
          <w:sz w:val="28"/>
        </w:rPr>
        <w:t xml:space="preserve">руководитель государственного учреждения и казенного предприятия, методист, инспектор, артист, культорганизатор, директор библиотеки, библиотекарь, хореограф, оператор: звукозаписи, видеозаписи, балетмейстер, костюмер, музыкальный руководитель. </w:t>
      </w:r>
      <w:r>
        <w:br/>
      </w:r>
      <w:r>
        <w:rPr>
          <w:rFonts w:ascii="Times New Roman"/>
          <w:b w:val="false"/>
          <w:i w:val="false"/>
          <w:color w:val="000000"/>
          <w:sz w:val="28"/>
        </w:rPr>
        <w:t xml:space="preserve">
      </w:t>
      </w:r>
      <w:r>
        <w:rPr>
          <w:rFonts w:ascii="Times New Roman"/>
          <w:b w:val="false"/>
          <w:i w:val="false"/>
          <w:color w:val="000000"/>
          <w:sz w:val="28"/>
        </w:rPr>
        <w:t>4. Должности специалистов в области спорта:</w:t>
      </w:r>
      <w:r>
        <w:br/>
      </w:r>
      <w:r>
        <w:rPr>
          <w:rFonts w:ascii="Times New Roman"/>
          <w:b w:val="false"/>
          <w:i w:val="false"/>
          <w:color w:val="000000"/>
          <w:sz w:val="28"/>
        </w:rPr>
        <w:t xml:space="preserve">
      </w:t>
      </w:r>
      <w:r>
        <w:rPr>
          <w:rFonts w:ascii="Times New Roman"/>
          <w:b w:val="false"/>
          <w:i w:val="false"/>
          <w:color w:val="000000"/>
          <w:sz w:val="28"/>
        </w:rPr>
        <w:t>руководитель коммунального государственного учреждения, заместитель руководителя по учебной работе, тренер.</w:t>
      </w:r>
      <w:r>
        <w:br/>
      </w:r>
      <w:r>
        <w:rPr>
          <w:rFonts w:ascii="Times New Roman"/>
          <w:b w:val="false"/>
          <w:i w:val="false"/>
          <w:color w:val="000000"/>
          <w:sz w:val="28"/>
        </w:rPr>
        <w:t xml:space="preserve">
      </w:t>
      </w:r>
      <w:r>
        <w:rPr>
          <w:rFonts w:ascii="Times New Roman"/>
          <w:b w:val="false"/>
          <w:i w:val="false"/>
          <w:color w:val="000000"/>
          <w:sz w:val="28"/>
        </w:rPr>
        <w:t>5. Должности специалистов в области ветеринарии:</w:t>
      </w:r>
      <w:r>
        <w:br/>
      </w:r>
      <w:r>
        <w:rPr>
          <w:rFonts w:ascii="Times New Roman"/>
          <w:b w:val="false"/>
          <w:i w:val="false"/>
          <w:color w:val="000000"/>
          <w:sz w:val="28"/>
        </w:rPr>
        <w:t xml:space="preserve">
      </w:t>
      </w:r>
      <w:r>
        <w:rPr>
          <w:rFonts w:ascii="Times New Roman"/>
          <w:b w:val="false"/>
          <w:i w:val="false"/>
          <w:color w:val="000000"/>
          <w:sz w:val="28"/>
        </w:rPr>
        <w:t>руководитель, заведующий ветеринарным пунктом, ветеринарный врач, ветеринарный фельдшер, ветеринарный санитар.</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