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5c9c" w14:textId="ac85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21 ноября 2012 года № 8-7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17 июня 2016 года № 3/7-VI. Зарегистрировано Департаментом юстиции Восточно-Казахстанской области 04 июля 2016 года № 4586. Утратило силу - решением Абайского районного маслихата Восточно-Казахстанской области от 26 июня 2017 года № 12/6-VI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26.06.2017 № 12/6-VI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21 ноября 2012 года № 8-7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2779, опубликовано в газете "Абай елі" от 23-31 декабря 2012 года № 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Настоящие Правила оказания жилищной помощи малообеспеченным семьям (гражданам)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Для назначения жилищной помощи семья (гражданин, либо его представитель по нотариально заверенной доверенности) ежеквартально обращается в Некоммерческое акционерное общество "Государственная корпорация "Правительство для граждан" или веб-портал "электронного правительства" www.egov.kz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