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5677" w14:textId="1d45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18 марта 2016 года № 44/327-V. Зарегистрировано Департаментом юстиции Восточно-Казахстанской области 4 апреля 2016 года № 4462. Утратило силу решением Курчатовского городского маслихата Восточно-Казахстанской области от 1 июля 2020 года № 43/332-VI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Курчатовского городского маслихата Восточно-Казахстанской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43/332-VI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Рыспеков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44/327-V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собраний: город Курчатов аллея Строителей.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город Курчатов от дома № 51 по ул. Тәуелсіздік до аллеи Строителей, от перекрестка улицы Абая по улице Победы до площади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);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города,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города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