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9289" w14:textId="0809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2015 года № 44/2-V "О бюджете города Усть-Каменогорска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5 августа 2016 года № 8/2-VI. Зарегистрировано Департаментом юстиции Восточно-Казахстанской области 12 августа 2016 года № 4647. Утратило силу - решением Усть-Каменогорского городского маслихата Восточно-Казахстанской области от 23 декабря 2016 года № 13/5-VI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23.12.2016 № 13/5-VI (вводится в действие с 01.01.2017).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2016 года № 5/37-VI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4607),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2016-2018 годы" от 23 декабря 2015 года № 44/2-V (зарегистрировано в Реестре государственной регистрации нормативных правовых актов за номером 4318, опубликовано в информационно-правовой системе нормативных правовых актов Республики Казахстан "Әділет" 19 января 2016 года)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36 151 782,1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11 768 276,0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173 069,0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2 220 824,2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21 989 612,9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36 234 115,6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1 557 445,0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6 630,0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110 699,0;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104 069,0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- 1 646 408,5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1 646 408,5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августа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36 151 782,1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3 649 045,0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3 649 045,0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4 878 677,0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3 131 151,0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2 220 824,2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1 970 824,2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1 970 824,2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21 989 612,9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21 989 612,9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21 989 612,9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36 234 115,6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417 695,9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11 519 395,4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11 361 880,4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6 837 020,0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253 113,8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1 118 256,2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17 744 237,8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3 931 970,5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536 286,8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735 415,5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1 249 864,5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13 791 497,3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5 386 991,8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8 267 523,2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783 275,4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288 530,2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2 543 000,5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2 416 181,5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2 405 416,5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-1 646 408,5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1 646 408,5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