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3729" w14:textId="6c5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7 июля 2016 года № 7/2-VI. Зарегистрировано Департаментом юстиции Восточно-Казахстанской области 12 июля 2016 года № 4598.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июня 2016 года № 4/29-VI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4585),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35 206 761,6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11 182 360,0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142 399,0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2 215 124,2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21 666 878,4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35 393 236,1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1 557 445,0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- 97 511,0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97 511,0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- 1 646 408,5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1 646 408,5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35 206 761,6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13 453 712,3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-1 646 408,5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1 646 408,5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