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7d20" w14:textId="2bb7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2015 года № 44/2-V "О бюджете города Усть-Каменогорска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31 мая 2016 года № 5/2-VI. Зарегистрировано Департаментом юстиции Восточно-Казахстанской области 6 июня 2016 года № 4558. Утратило силу - решением Усть-Каменогорского городского маслихата Восточно-Казахстанской области от 23 декабря 2016 года № 13/5-VI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23.12.2016 № 13/5-VI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 3/24-VI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4553),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2016-2018 годы" от 23 декабря 2015 года № 44/2-V (зарегистрировано в Реестре государственной регистрации нормативных правовых актов за номером 4318, опубликовано в информационно-правовой системе нормативных правовых актов Республики Казахстан "Әділет" 19 января 2016 года)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35 206 761,6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11 182 360,0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142 399,0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2 215 124,2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21 666 878,4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34 064 075,1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1 557 445,0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- 97 511,0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97 511,0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- 317 247,5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317 247,5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2016 год в сумме 92 005,0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исполнению нормативы распределения доходов на 2016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 3/24-VI "О внесении изменений в решение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4553):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11,0 %;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11,0 %.";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35 206 761,6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11 182 360,0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4 677 677,0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21 666 878,4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21 666 878,4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21 666 878,4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34 064 075,1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11 513 156,1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3 598 000,7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12 124 551,3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7 924 740,3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2 542 500,5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-317 247,5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317 247,5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