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923" w14:textId="9e0a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2015 года № 44/2-V "О бюджете города Усть-Каменогорска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марта 2016 года № 2/2-VI. Зарегистрировано Департаментом юстиции Восточно-Казахстанской области 6 апреля 2016 года № 4472. Утратило силу - решением Усть-Каменогорского городского маслихата Восточно-Казахстанской области от 23 декабря 2016 года № 13/5-VI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23.12.2016 № 13/5-VI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2016-2018 годы" от 23 декабря 2015 года № 44/2-V (зарегистрировано в Реестре государственной регистрации нормативных правовых актов за номером 4318, опубликовано в информационно-правовой системе нормативных правовых актов Республики Казахстан "Әділет" 19 января 2016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34 339 848,5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10 153 861,0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2 212 722,2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21 840 965,3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33 197 452,2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1 557 445,0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- 97 511,0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97 511,0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- 317 537,7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317 537,7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2016 год в сумме 118 487,0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2016 год, в соответствии с решением Восточно-Казахстанского областного маслихата от 18 марта 2016 года № 37/444-V "О внесении изменений и дополнений в решение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8,3 %;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– 8,3 %.";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44/2-V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34 339 848,5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10 153 861,0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4 677 377,0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21 840 965,3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33 197 452,2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3 161 873,9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11 769 539,0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3 921 189,2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2 907 748,5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2 745 082,5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317 537,7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