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aba5" w14:textId="e97a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декабря 2016 года № 392. Зарегистрировано Департаментом юстиции Восточно-Казахстанской области 23 января 2017 года № 4839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некоторые постановления Восточно-Казахстанского областного акимата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 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Балкаш-Алакольской бассейновой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инспекции по регулированию 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 охране водных ресурсов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водным ресурсам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 С.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экологии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экологического регулирования,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контроля и государственной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 нефтегазовом комплексе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энергетики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 Д. Кавригин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2016 года № 392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Восточно-Казахстанского областного акимата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на водных объектах в сельских населенных пунктах Беткудук, Таврическое, Макеевка, Саратовка, Таргын, Манат и п.Асу-Булак Уланского района Восточно-Казахстанской области и режима их хозяйственного использования" от 14 августа 2006 года № 721 (зарегистрированном в Реестре государственной регистрации нормативных правовых актов за номером 2429, опубликованном в газетах "Дидар" от 9 сентября 2006 года № 91-92 (15712), "Рудный Алтай" от 12 сентября 2006 года № 140 (18176)):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проектом "Границы водоохранной зоны и водоохранной полосы водных объектов в сельских населенных пунктах Беткудук, Таврическое, Макеевка, Саратовка, Таргын, Манат и поселке Асу-Булак Уланского района Восточно-Казахстанской области"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Усть-Каменогорского водохранилища и режима их хозяйственного использования на землях административного подчинения акима города Усть-Каменогорска" от 7 февраля 2007 года № 13 (зарегистрированном в Реестре государственной регистрации нормативных правовых актов за номером 2441, опубликованном в газетах "Дидар" от 20 марта 2007 года № 27 (15778), "Рудный Алтай" от 20 марта 2007 года № 41 (18279)):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водоохранной полосы Усть-Каменогорского водохранилища"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озера Шыбындыколь и водоохранной полосы в створе земельных участков базы отдыха "Таинты" и режима их хозяйственного использования" от 3 июля 2007 года № 162 (зарегистрированном в Реестре государственной регистрации нормативных правовых актов за номером 2449, опубликованном в газетах "Дидар" от 7 августа 2007 года № 94-95 (15846), "Рудный Алтай" от 7 августа 2007 года № 118 (18356)):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озера Шыбындыколь и водоохранной полосы в створе земельных участков базы отдыха "Таинты"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Иртыш и реки Ульба в городе Усть-Каменогорске и режима их хозяйственного использования" от 3 июля 2007 года № 163 (зарегистрированном в Реестре государственной регистрации нормативных правовых актов за номером 2448, опубликованном в газетах "Дидар" от 7 августа 2007 года № 94-95 (15846), "Рудный Алтай" от 7 августа 2007 года № 118 (18356)):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проектами "Границы водоохранной зоны и водоохранной полосы реки Иртыш на участке левобережья от железнодорожного моста до с.Новоявленка в городе Усть-Каменогорске" и "Установление водоохранной зоны и водоохранной полосы правого берега реки Иртыш и реки Ульба в городе Усть-Каменогорске - правый берег реки Иртыш на участке от Усть-Каменогорской ГЭС до нового автомобильного моста (в створе улицы Пограничной), - правый и левый берег реки Ульба от поселка Каменный Карьер до впадения в реку Иртыш"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Шульбинского водохранилища и режима их хозяйственного использования" от 4 февраля 2008 года № 441 (зарегистрированном в Реестре государственной регистрации нормативных правовых актов за номером 2476, опубликованном в газетах "Дидар" от 6 марта 2008 года № 30 (15939), "Рудный Алтай" от 6 марта 2008 года № 35-36 (18469)):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"Водоохранная зона Шульбинского водохранилища"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Иртыш в городе Семей и режима их хозяйственного использования" от 14 января 2009 года № 287 (зарегистрированном в Реестре государственной регистрации нормативных правовых актов за номером 2495, опубликованном в газетах "Дидар" от 7 февраля 2009 года № 15 (16099), "Рудный Алтай" от 7 февраля 2009 года № 16 (18635)):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водоохранной полосы на правом берегу реки Иртыш в городе Семей на участке от поселка Восход до поселка Мирный"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Иртыш в городе Семей и режима их хозяйственного использования" от 13 мая 2009 года № 68 (зарегистрированном в Реестре государственной регистрации нормативных правовых актов за номером 2498, опубликованном в газетах "Дидар" от 15 июня 2009 года № 90-91 (16176), "Рудный Алтай" от 13 июня 2009 года № 90 (18709));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полосы на левом берегу реки Иртыш в городе Семей, на участке от поселка Холодный Ключ до границы города в районе садоводческого кооператива "Бобровка"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Иртыш в створе Бухтарминского судоходного шлюза Зыряновского района Восточно-Казахстанской области и режима их хозяйственного использования" от 25 мая 2009 года № 77 (зарегистрированном в Реестре государственной регистрации нормативных правовых актов за номером 2500, опубликованном в газетах "Дидар" от 24 июня 2009 года № 97 (16182), "Рудный Алтай" от 25 июня 2009 года № 96-97 (18716)):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"Водоохранная зона и полоса реки Иртыш в створе Бухтарминского судоходного шлюза"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 и режима их хозяйственного использования" от 25 мая 2009 года № 78 (зарегистрированном в Реестре государственной регистрации нормативных правовых актов за номером 2501, опубликованном в газетах "Дидар" от 7 июля 2009 года № 105-106 (16191), "Рудный Алтай" от 6 июля 2009 года № 103 (18722)):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полосы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Уба на участке охотничьей базы товарищества с ограниченной ответственностью "Тау Тур" Шемонаихинского района Восточно-Казахстанской области и режима их хозяйственного использования" от 25 мая 2009 года № 79 (зарегистрированном в Реестре государственной регистрации нормативных правовых актов за номером 2502, опубликованном в газетах "Дидар" от 7 июля 2009 года № 105-106 (16191), "Рудный Алтай" от 6 июля 2009 № 103 (18722)):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водоохранной зоны и водоохранной полосы реки Уба на участке охотничьей базы товарищества с ограниченной ответственностью "Тау Тур" Шемонаихинского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 и режима их хозяйственного использования" от 25 мая 2009 года № 80 (зарегистрированном в Реестре государственной регистрации нормативных правовых актов за номером 2503, опубликованном в газетах "Дидар" от 7 июля 2009 года № 105-106 (16191), "Рудный Алтай" от 6 июля 2009 года № 103 (18722)):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полосы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Иртыш в городе Усть-Каменогорске и режима их хозяйственного использования" от 3 июня 2009 года № 89 (зарегистрированном в Реестре государственной регистрации нормативных правовых актов за номером 2504, опубликованном в газетах "Дидар" от 21 июля 2009 года № 115-116 (16201), "Рудный Алтай" от 20 июля 2009 года № 111 (18729)):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водоохранной зоны и водоохранной полосы реки Иртыш в городе Усть-Каменогорске на участках: левый берег от Усть-Каменогорской гидроэлектростанции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 и режима их хозяйственного использования" от 9 июня 2009 года № 92 (зарегистрированном в Реестре государственной регистрации нормативных правовых актов за номером 2506, опубликованном в газетах "Дидар" от 21 июля 2009 года № 115-116 (16201), "Рудный Алтай" от 20 июля 2009 года № 111 (18729)):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в казахском языке изложен в новой редакции, в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водных объектов в пределах села Урджар Урджарского района Восточно-Казахстанской области и режима их хозяйственного использования" от 9 июня 2009 года № 93 (зарегистрированном в Реестре государственной регистрации нормативных правовых актов за номером 2505, опубликованном в газетах "Дидар" от 21 июля 2009 года № 115-116 (16201), "Рудный Алтай" от 20 июля 2009 года № 111 (18729)):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водоохранной полосы водных объектов в пределах села Урджар Урджарского района Восточно-Казахстанской области (в существующих и перспективных границах)"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залива Гладковский на левобережье Бухтарминского водохранилища в створе земельного участка товарищества с ограниченной ответственностью "Гладковский залив" Уланского района Восточно-Казахстанской области и режима их хозяйственного использования" от 16 июня 2009 года № 100 (зарегистрированном в Реестре государственной регистрации нормативных правовых актов за номером 2507, опубликованном в газетах "Дидар" от 30 июля 2009 года № 122-123 (16208), "Рудный Алтай" от 31 июля 2009 года № 117-118 (18736)):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полосы залива Гладковский на левобережье Бухтарминского водохранилища, в створе земельного участка товарищества с ограниченной ответственностью "Гладковский залив" Уланского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на правом берегу Бухтарминского водохранилища в створах от поселка Октябрьский до плотины Бухтарминской гидроэлектростанции Зыряновского района Восточно-Казахстанской области и режима их хозяйственного использования" от 14 июля 2011 года № 152 (зарегистрированном в Реестре государственной регистрации нормативных правовых актов за номером 2551, опубликованном в газетах "Дидар" от 22 августа 2011 года № 97 (16573), "Рудный Алтай" от 20 августа 2011 года № 95 (19083)):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на Бухтарминском водохранилище (правый берег) в створах от поселка Октябрьский до плотины Бухтарминской гидроэлектростанции"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левого берега реки Иртыш и Шульбинского водохранилища на участке Шульбинского шлюза и режима их хозяйственного использования" от 14 июня 2012 года № 130 (зарегистрированном в Реестре государственной регистрации нормативных правовых актов за номером 2578, опубликованном в газетах "Дидар" от 14 июля 2012 года № 81 (16710), "Рудный Алтай" от 18 июля 2012 года № 83 (19223)):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границ водоохранной зоны и полосы левого берега реки Иртыш и Шульбинского водохранилища на участке Шульбинского шлюза республиканского государственного казенного Восточно-Казахстанского предприятия водных путей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Калжыр на территории геологического отвода товарищества с ограниченной ответственностью "ГРК МЛД" в Курчумском районе и режима их хозяйственного использования" от 14 июня 2012 года № 131 (зарегистрированном в Реестре государственной регистрации нормативных правовых актов за номером 2579, опубликованном в газетах "Дидар" от 14 июля 2012 года № 81 (16710), "Рудный Алтай" от 13 июля 2012 года № 81 (19221)):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водоохранных зон и полос реки Калжыр на территории геологического отвода товарищества с ограниченной ответственностью "ГРК МЛД" в Курчумском районе Восточно-Казахстанской области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ручьев Быстрый ключ и Безымянный 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 и режима их хозяйственного использования" от 14 июня 2012 года № 132 (зарегистрированном в Реестре государственной регистрации нормативных правовых актов за номером 2581, опубликованном в газетах "Дидар" от 14 июля 2012 года № 81 (16710), "Рудный Алтай" от 13 июля 2012 года № 81 (19221)):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определения и установления границ и площадей водоохранных зон и водоохранных полос ручьев Быстрый ключ и Безымянный Долинного и Обручевского месторождений (на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"Казцинк")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в Глубоковском районе и режима их хозяйственного использования" от 14 июня 2012 года № 133 (зарегистрированном в Реестре государственной регистрации нормативных правовых актов за номером 2580, опубликованном в газетах "Дидар" от 14 июля 2012 года № 81 (16710), "Рудный Алтай" от 16 июля 2012 года № 82 (19222)):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полосы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Глубоковского района Восточно-Казахстанской области" и в целях охраны от загрязнения и истощения водных объектов,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ручья Шешек в створе земельного участка, предоставленного для проектирования и строительства парка семейного отдыха "Чечек" в городе Усть-Каменогорске Восточно-Казахстанской области и режима их хозяйственного использования" от 28 июня 2013 года № 165 (зарегистрированном в Реестре государственной регистрации нормативных правовых актов за номером 3021, опубликованном в газетах "Дидар" от 10 августа 2013 года № 95 (16876), "Рудный Алтай" от 12 августа 2013 года № 94 (19387)):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полосы ручья Шешек (Чечек) в створе земельного участка с кадастровым номером № 05-085-102-045, предоставленного для проектирования и строительства парка семейного отдыха "Чечек" в городе Усть-Каменогорске Восточно-Казахстанской области",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водоохранных зон и водоохранных полос поверхностных водных объектов в границах административной территории города Риддера Восточно-Казахстанской области и режима их хозяйственного использования" от 7 апреля 2014 года № 85 (зарегистрированном в Реестре государственной регистрации нормативных правовых актов за номером 3299, опубликованном в газетах "Дидар" от 23 мая 2014 года № 57 (16994), "Рудный Алтай" от 24 мая 2014 года № 58 (19505)):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водоохранных полос поверхностных водных объектов в границах административной территории города Риддера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Уба в районе разработки Шемонаихинского месторождения песчано-гравийной смеси № 5 в Шемонаихинском районе и режима их хозяйственного использования" от 7 апреля 2014 года № 86 (зарегистрированном в Реестре государственной регистрации нормативных правовых актов за номером 3301, опубликованном в газетах "Дидар" от 21 мая 2014 года № 56 (16993), "Рудный Алтай" от 20 мая 2014 года № 56 (19503)):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"Организация водоохранных зон и полос реки Уба в районе разработки Шемонаихинского месторождения песчано-гравийной смеси № 5"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водоохранных зон и водоохранных полос поверхностных водных объектов в городе Зыряновске Восточно-Казахстанской области и режима их хозяйственного использования" от 7 апреля 2014 года № 87 (зарегистрированном в Реестре государственной регистрации нормативных правовых актов за номером 3300, опубликованном в газетах "Дидар" от 23 мая 2014 года № 57 (16994), "Рудный Алтай" от 24 мая 2014 года № 58 (19505)):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поверхностных водных объектов в городе Зыряновске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пруда на реке Лосиха и реки Лосиха в Шемонаихинском районе и режима их хозяйственного использования" от 7 апреля 2014 года № 88 (зарегистрированном в Реестре государственной регистрации нормативных правовых актов за номером 3294, опубликованном в газетах "Дидар" от 21 мая 2014 года № 56 (16993), "Рудный Алтай" от 22 мая 2014 года № 57 (19504)):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водоохранной полосы пруда на реке Лосиха Шемонаихинского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Ульба и ее притока реки Бобровка в Глубоковском районе Восточно-Казахстанской области и режима их хозяйственного использования" от 14 августа 2014 года № 214 (зарегистрированном в Реестре государственной регистрации нормативных правовых актов за номером 3487, опубликованном в газетах "Дидар" от 23 сентября 2014 года № 110 (17047), "Рудный Алтай" от 24 сентября 2014 года № 110 (19557)):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в казахском языке изложен в новой редакции, в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водоохранной зоны и полосы на междуречье рек Ульба и Бобровка в створе земельного участка под карьер Южного фланга Право-Ульбинского месторождения валунно-песчанно-гравийной смеси Глубоковского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водоохранных зон и водоохранных полос малых рек и ручьев в городе Усть-Каменогорске Восточно-Казахстанской области и режима их хозяйственного использования" от 6 октября 2014 года № 266 (зарегистрированном в Реестре государственной регистрации нормативных правовых актов за номером 3516, опубликованном в газетах "Дидар" от 18 ноября 2014 года № 134 (17071), "Рудный Алтай" от 19 ноября 2014 года № 134 (19581)):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проектом "Установление водоохранных зон и полос малых рек и ручьев в городе Усть-Каменогорске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изменения в постановление Восточно-Казахстанского областного акимата от 13 мая 2009 года № 68 "Об установлении водоохранной зоны и водоохранной полосы реки Иртыш в городе Семей и режима их хозяйственного использования" от 26 декабря 2014 года № 348 (зарегистрированном в Реестре государственной регистрации нормативных правовых актов за номером 3662, опубликованном в газетах "Дидар" от 16 февраля 2015 года № 19 (17108), "Рудный Алтай" от 14 февраля 2015 года № 18 (19617)):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"Корректировка установления водоохранной зоны и полосы левого берега реки Иртыш на участке улицы Джамбула, между гостиницей "Турист" и комплексом "Чайка" в городе Семей Восточно-Казахстанской области"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водоохранных зон и водоохранных полос реки Убы, малых рек и ручьев в городе Шемонаиха и селе Октябрьское Шемонаихинского района Восточно-Казахстанской области и режима их хозяйственного использования" от 9 февраля 2015 года № 31 (зарегистрированном в Реестре государственной регистрации нормативных правовых актов за номером 3697, опубликованном в газетах "Дидар" от 27 февраля 2015 года № 24 (17113), "Рудный Алтай" от 28 февраля 2015 года № 24 (19623)):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реки Убы, малых рек и ручьев в городе Шемонаиха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