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aba5" w14:textId="e97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2016 года № 392. Зарегистрировано Департаментом юстиции Восточно-Казахстанской области 23 января 2017 года № 4839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некоторые постановления Восточно-Казахстанского областного акимата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Балкаш-Алакольской бассейновой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инспекции по регулированию 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охране водных ресурсов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водным ресурсам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С.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экологии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экологического регулирования,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контроля и государственной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 нефтегазовом комплексе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энергетики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Д. Кавригин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 № 392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Восточно-Казахстанского областного акимата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на водных объектах в сельских населенных пунктах Беткудук, Таврическое, Макеевка, Саратовка, Таргын, Манат и п.Асу-Булак Уланского района Восточно-Казахстанской области и режима их хозяйственного использования" от 14 августа 2006 года № 721 (зарегистрированном в Реестре государственной регистрации нормативных правовых актов за номером 2429, опубликованном в газетах "Дидар" от 9 сентября 2006 года № 91-92 (15712), "Рудный Алтай" от 12 сентября 2006 года № 140 (18176)):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проектом "Границы водоохранной зоны и водоохранной полосы водных объектов в сельских населенных пунктах Беткудук, Таврическое, Макеевка, Саратовка, Таргын, Манат и поселке Асу-Булак Уланского района Восточно-Казахстанской области"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Усть-Каменогорского водохранилища и режима их хозяйственного использования на землях административного подчинения акима города Усть-Каменогорска" от 7 февраля 2007 года № 13 (зарегистрированном в Реестре государственной регистрации нормативных правовых актов за номером 2441, опубликованном в газетах "Дидар" от 20 марта 2007 года № 27 (15778), "Рудный Алтай" от 20 марта 2007 года № 41 (18279)):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водоохранной полосы Усть-Каменогорского водохранилища"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озера Шыбындыколь и водоохранной полосы в створе земельных участков базы отдыха "Таинты" и режима их хозяйственного использования" от 3 июля 2007 года № 162 (зарегистрированном в Реестре государственной регистрации нормативных правовых актов за номером 2449, опубликованном в газетах "Дидар" от 7 августа 2007 года № 94-95 (15846), "Рудный Алтай" от 7 августа 2007 года № 118 (18356)):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озера Шыбындыколь и водоохранной полосы в створе земельных участков базы отдыха "Таинты"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и реки Ульба в городе Усть-Каменогорске и режима их хозяйственного использования" от 3 июля 2007 года № 163 (зарегистрированном в Реестре государственной регистрации нормативных правовых актов за номером 2448, опубликованном в газетах "Дидар" от 7 августа 2007 года № 94-95 (15846), "Рудный Алтай" от 7 августа 2007 года № 118 (18356)):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проектами "Границы водоохранной зоны и водоохранной полосы реки Иртыш на участке левобережья от железнодорожного моста до с.Новоявленка в городе Усть-Каменогорске" и "Установление водоохранной зоны и водоохранной полосы правого берега реки Иртыш и реки Ульба в городе Усть-Каменогорске - правый берег реки Иртыш на участке от Усть-Каменогорской ГЭС до нового автомобильного моста (в створе улицы Пограничной), - правый и левый берег реки Ульба от поселка Каменный Карьер до впадения в реку Иртыш"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Шульбинского водохранилища и режима их хозяйственного использования" от 4 февраля 2008 года № 441 (зарегистрированном в Реестре государственной регистрации нормативных правовых актов за номером 2476, опубликованном в газетах "Дидар" от 6 марта 2008 года № 30 (15939), "Рудный Алтай" от 6 марта 2008 года № 35-36 (18469)):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"Водоохранная зона Шульбинского водохранилища"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в городе Семей и режима их хозяйственного использования" от 14 января 2009 года № 287 (зарегистрированном в Реестре государственной регистрации нормативных правовых актов за номером 2495, опубликованном в газетах "Дидар" от 7 февраля 2009 года № 15 (16099), "Рудный Алтай" от 7 февраля 2009 года № 16 (18635)):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на правом берегу реки Иртыш в городе Семей на участке от поселка Восход до поселка Мирный"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в городе Семей и режима их хозяйственного использования" от 13 мая 2009 года № 68 (зарегистрированном в Реестре государственной регистрации нормативных правовых актов за номером 2498, опубликованном в газетах "Дидар" от 15 июня 2009 года № 90-91 (16176), "Рудный Алтай" от 13 июня 2009 года № 90 (18709));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полосы на левом берегу реки Иртыш в городе Семей, на участке от поселка Холодный Ключ до границы города в районе садоводческого кооператива "Бобровка"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в створе Бухтарминского судоходного шлюза Зыряновского района Восточно-Казахстанской области и режима их хозяйственного использования" от 25 мая 2009 года № 77 (зарегистрированном в Реестре государственной регистрации нормативных правовых актов за номером 2500, опубликованном в газетах "Дидар" от 24 июня 2009 года № 97 (16182), "Рудный Алтай" от 25 июня 2009 года № 96-97 (18716)):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"Водоохранная зона и полоса реки Иртыш в створе Бухтарминского судоходного шлюза"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 и режима их хозяйственного использования" от 25 мая 2009 года № 78 (зарегистрированном в Реестре государственной регистрации нормативных правовых актов за номером 2501, опубликованном в газетах "Дидар" от 7 июля 2009 года № 105-106 (16191), "Рудный Алтай" от 6 июля 2009 года № 103 (18722)):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 и режима их хозяйственного использования" от 25 мая 2009 года № 79 (зарегистрированном в Реестре государственной регистрации нормативных правовых актов за номером 2502, опубликованном в газетах "Дидар" от 7 июля 2009 года № 105-106 (16191), "Рудный Алтай" от 6 июля 2009 № 103 (18722)):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водоохранной зоны 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 и режима их хозяйственного использования" от 25 мая 2009 года № 80 (зарегистрированном в Реестре государственной регистрации нормативных правовых актов за номером 2503, опубликованном в газетах "Дидар" от 7 июля 2009 года № 105-106 (16191), "Рудный Алтай" от 6 июля 2009 года № 103 (18722)):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в городе Усть-Каменогорске и режима их хозяйственного использования" от 3 июня 2009 года № 89 (зарегистрированном в Реестре государственной регистрации нормативных правовых актов за номером 2504, опубликованном в газетах "Дидар" от 21 июля 2009 года № 115-116 (16201), "Рудный Алтай" от 20 июля 2009 года № 111 (18729)):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водоохранной зоны и водоохранной полосы реки Иртыш в городе Усть-Каменогорске на участках: левый берег от Усть-Каменогорской гидроэлектростанции до железнодорожного моста через реку Иртыш; правый берег от автодорожного моста через реку Иртыш в створе улицы Пограничная до черты города в створе улицы Выставочная"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 и режима их хозяйственного использования" от 9 июня 2009 года № 92 (зарегистрированном в Реестре государственной регистрации нормативных правовых актов за номером 2506, опубликованном в газетах "Дидар" от 21 июля 2009 года № 115-116 (16201), "Рудный Алтай" от 20 июля 2009 года № 111 (18729)):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в казахском языке изложен в новой редакции, в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озера Алаколь (восточное побережье) и впадающих в него водных объектов Урджарского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водных объектов в пределах села Урджар Урджарского района Восточно-Казахстанской области и режима их хозяйственного использования" от 9 июня 2009 года № 93 (зарегистрированном в Реестре государственной регистрации нормативных правовых актов за номером 2505, опубликованном в газетах "Дидар" от 21 июля 2009 года № 115-116 (16201), "Рудный Алтай" от 20 июля 2009 года № 111 (18729)):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водных объектов в пределах села Урджар Урджарского района Восточно-Казахстанской области (в существующих и перспективных границах)"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залива Гладковский на левобережье Бухтарминского водохранилища в створе земельного участка товарищества с ограниченной ответственностью "Гладковский залив" Уланского района Восточно-Казахстанской области и режима их хозяйственного использования" от 16 июня 2009 года № 100 (зарегистрированном в Реестре государственной регистрации нормативных правовых актов за номером 2507, опубликованном в газетах "Дидар" от 30 июля 2009 года № 122-123 (16208), "Рудный Алтай" от 31 июля 2009 года № 117-118 (18736)):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залива Гладковский на левобережье Бухтарминского водохранилища, в створе земельного участка товарищества с ограниченной ответственностью "Гладковский залив" Уланского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на правом берегу Бухтарминского водохранилища в створах от поселка Октябрьский до плотины Бухтарминской гидроэлектростанции Зыряновского района Восточно-Казахстанской области и режима их хозяйственного использования" от 14 июля 2011 года № 152 (зарегистрированном в Реестре государственной регистрации нормативных правовых актов за номером 2551, опубликованном в газетах "Дидар" от 22 августа 2011 года № 97 (16573), "Рудный Алтай" от 20 августа 2011 года № 95 (19083)):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на Бухтарминском водохранилище (правый берег) в створах от поселка Октябрьский до плотины Бухтарминской гидроэлектростанции"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левого берега реки Иртыш и Шульбинского водохранилища на участке Шульбинского шлюза и режима их хозяйственного использования" от 14 июня 2012 года № 130 (зарегистрированном в Реестре государственной регистрации нормативных правовых актов за номером 2578, опубликованном в газетах "Дидар" от 14 июля 2012 года № 81 (16710), "Рудный Алтай" от 18 июля 2012 года № 83 (19223)):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границ водоохранной зоны и полосы левого берега реки Иртыш и Шульбинского водохранилища на участке Шульбинского шлюза республиканского государственного казенного Восточно-Казахстанского предприятия водных путей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В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Калжыр на территории геологического отвода товарищества с ограниченной ответственностью "ГРК МЛД" в Курчумском районе и режима их хозяйственного использования" от 14 июня 2012 года № 131 (зарегистрированном в Реестре государственной регистрации нормативных правовых актов за номером 2579, опубликованном в газетах "Дидар" от 14 июля 2012 года № 81 (16710), "Рудный Алтай" от 13 июля 2012 года № 81 (19221)):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водоохранных зон и полос реки Калжыр на территории геологического отвода товарищества с ограниченной ответственностью "ГРК МЛД" в Курчумском районе Восточно-Казахстанской области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ручьев Быстрый ключ и Безымянный 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 и режима их хозяйственного использования" от 14 июня 2012 года № 132 (зарегистрированном в Реестре государственной регистрации нормативных правовых актов за номером 2581, опубликованном в газетах "Дидар" от 14 июля 2012 года № 81 (16710), "Рудный Алтай" от 13 июля 2012 года № 81 (19221)):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определения и установления границ и площадей водоохранных зон и водоохранных полос ручьев Быстрый ключ и Безымянный Долинного и Обручевского месторождений (на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"Казцинк")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в Глубоковском районе и режима их хозяйственного использования" от 14 июня 2012 года № 133 (зарегистрированном в Реестре государственной регистрации нормативных правовых актов за номером 2580, опубликованном в газетах "Дидар" от 14 июля 2012 года № 81 (16710), "Рудный Алтай" от 16 июля 2012 года № 82 (19222)):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Глубоковского района Восточно-Казахстанской области" и в целях охраны от загрязнения и истощения водных объектов,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ручья Шешек в створе земельного участка, предоставленного для проектирования и строительства парка семейного отдыха "Чечек" в городе Усть-Каменогорске Восточно-Казахстанской области и режима их хозяйственного использования" от 28 июня 2013 года № 165 (зарегистрированном в Реестре государственной регистрации нормативных правовых актов за номером 3021, опубликованном в газетах "Дидар" от 10 августа 2013 года № 95 (16876), "Рудный Алтай" от 12 августа 2013 года № 94 (19387)):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полосы ручья Шешек (Чечек) в створе земельного участка с кадастровым номером № 05-085-102-045, предоставленного для проектирования и строительства парка семейного отдыха "Чечек" в городе Усть-Каменогорске Восточно-Казахстанской области",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водоохранных зон и водоохранных полос поверхностных водных объектов в границах административной территории города Риддера Восточно-Казахстанской области и режима их хозяйственного использования" от 7 апреля 2014 года № 85 (зарегистрированном в Реестре государственной регистрации нормативных правовых актов за номером 3299, опубликованном в газетах "Дидар" от 23 мая 2014 года № 57 (16994), "Рудный Алтай" от 24 мая 2014 года № 58 (19505)):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водоохранных полос поверхностных водных объектов в границах административной территории города Риддера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Уба в районе разработки Шемонаихинского месторождения песчано-гравийной смеси № 5 в Шемонаихинском районе и режима их хозяйственного использования" от 7 апреля 2014 года № 86 (зарегистрированном в Реестре государственной регистрации нормативных правовых актов за номером 3301, опубликованном в газетах "Дидар" от 21 мая 2014 года № 56 (16993), "Рудный Алтай" от 20 мая 2014 года № 56 (19503)):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"Организация водоохранных зон и полос реки Уба в районе разработки Шемонаихинского месторождения песчано-гравийной смеси № 5"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водоохранных зон и водоохранных полос поверхностных водных объектов в городе Зыряновске Восточно-Казахстанской области и режима их хозяйственного использования" от 7 апреля 2014 года № 87 (зарегистрированном в Реестре государственной регистрации нормативных правовых актов за номером 3300, опубликованном в газетах "Дидар" от 23 мая 2014 года № 57 (16994), "Рудный Алтай" от 24 мая 2014 года № 58 (19505)):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поверхностных водных объектов в городе Зыряновске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пруда на реке Лосиха и реки Лосиха в Шемонаихинском районе и режима их хозяйственного использования" от 7 апреля 2014 года № 88 (зарегистрированном в Реестре государственной регистрации нормативных правовых актов за номером 3294, опубликованном в газетах "Дидар" от 21 мая 2014 года № 56 (16993), "Рудный Алтай" от 22 мая 2014 года № 57 (19504)):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пруда на реке Лосиха Шемонаихинского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Ульба и ее притока реки Бобровка в Глубоковском районе Восточно-Казахстанской области и режима их хозяйственного использования" от 14 августа 2014 года № 214 (зарегистрированном в Реестре государственной регистрации нормативных правовых актов за номером 3487, опубликованном в газетах "Дидар" от 23 сентября 2014 года № 110 (17047), "Рудный Алтай" от 24 сентября 2014 года № 110 (19557)):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в казахском языке изложен в новой редакции, в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водоохранной зоны и полосы на междуречье рек Ульба и Бобровка в створе земельного участка под карьер Южного фланга Право-Ульбинского месторождения валунно-песчанно-гравийной смеси Глубоковского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водоохранных зон и водоохранных полос малых рек и ручьев в городе Усть-Каменогорске Восточно-Казахстанской области и режима их хозяйственного использования" от 6 октября 2014 года № 266 (зарегистрированном в Реестре государственной регистрации нормативных правовых актов за номером 3516, опубликованном в газетах "Дидар" от 18 ноября 2014 года № 134 (17071), "Рудный Алтай" от 19 ноября 2014 года № 134 (19581)):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проектом "Установление водоохранных зон и полос малых рек и ручьев в городе Усть-Каменогорске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в постановление Восточно-Казахстанского областного акимата от 13 мая 2009 года № 68 "Об установлении водоохранной зоны и водоохранной полосы реки Иртыш в городе Семей и режима их хозяйственного использования" от 26 декабря 2014 года № 348 (зарегистрированном в Реестре государственной регистрации нормативных правовых актов за номером 3662, опубликованном в газетах "Дидар" от 16 февраля 2015 года № 19 (17108), "Рудный Алтай" от 14 февраля 2015 года № 18 (19617)):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"Корректировка установления водоохранной зоны и полосы левого берега реки Иртыш на участке улицы Джамбула, между гостиницей "Турист" и комплексом "Чайка" в городе Семей Восточно-Казахстанской области"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водоохранных зон и водоохранных полос реки Убы, малых рек и ручьев в городе Шемонаиха и селе Октябрьское Шемонаихинского района Восточно-Казахстанской области и режима их хозяйственного использования" от 9 февраля 2015 года № 31 (зарегистрированном в Реестре государственной регистрации нормативных правовых актов за номером 3697, опубликованном в газетах "Дидар" от 27 февраля 2015 года № 24 (17113), "Рудный Алтай" от 28 февраля 2015 года № 24 (19623)):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реки Убы, малых рек и ручьев в городе Шемонаиха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