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b67d" w14:textId="37eb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9 декабря 2016 года № 8/86-VI. Зарегистрировано Департаментом юстиции Восточно-Казахстанской области 10 января 2017 года № 4815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8/86-VI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Восточно-Казахстанского областного маслихата,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4287, опубликовано в ИПС "Әділет" 8 января 2016 года, в газетах "Рудный Алтай" от 12 января 2016 года № 3, "Дидар" от 13 января 2016 года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и дополнений в решение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4429, опубликовано в ИПС "Әділет" 5 апреля 2016 года, в газетах "Рудный Алтай" от 5 апреля 2016 года № 38, "Дидар" от 6 апреля 2016 года № 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3/24-VI "О внесении изменений в решение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4553, опубликовано в ИС "Эталонный контрольный банк НПА РК" 1 июня 2016 года, ИПС "Әділет" 6 июня 2016 года, в газетах "Дидар" от 8 июня 2016 года № 66, "Рудный Алтай" от 8 июня 2016 года № 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июня 2016 года № 4/29-VI "О внесении изменений и дополнения в решение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4585, опубликовано в ИС "Эталонный контрольный банк НПА РК" 12 июля 2016 года, ИПС "Әділет" 13 июля 2016 года, в газетах "Дидар" от 14 июля 2016 года № 84, "Рудный Алтай" от 14 июля 2016 года № 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5/37-VI "О внесении изменений в решение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4607, опубликовано в ИС "Эталонный контрольный банк НПА РК" 29 июля 2016 года, ИПС "Әділет" 1 августа 2016 года, в газетах "Дидар" от 2 августа 2016 года № 92, "Рудный Алтай" от 2 августа 2016 года № 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6/57-VI "О внесении изменений в решение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4689, опубликовано в ИС "Эталонный контрольный банк НПА РК" 21 октября 2016 года, ИПС "Әділет" 25 октября 2016 года, в газетах, "Дидар" от 20 октября 2016 года № 125, "Рудный Алтай" от 20 октября 2016 года № 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решение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4743, опубликовано в газетах "Дидар" от 1 декабря 2016 года № 143-144, "Рудный Алтай" от 1 декабря 2016 года № 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