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2c4e" w14:textId="cb12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20 августа 2015 года № 211 "Об утверждении регламентов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июля 2016 года № 293. Зарегистрировано Департаментом юстиции Восточно-Казахстанской области 2 сентября 2016 года № 4665.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bookmarkStart w:name="z14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приказами Министра образования и науки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номером 13255), от 22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номером 13346)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образования" от 20 августа 2015 года № 211 (зарегистрированное в Реестре государственной регистрации нормативных правовых актов за номером 4148, опубликованное в газетах "Дидар" от 13 октября 2015 года № 117 (17206), от 15 октября 2015 года № 118 (17207), 17 октября 2015 года № 119 (17208), 20 октября 2015 года № 120 (17209), "Рудный Алтай" от 12 октября 2015 года № 120 (19719), от 14 октября 2015 года № 121 (19720)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2016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2015 года № 211</w:t>
            </w:r>
          </w:p>
        </w:tc>
      </w:tr>
    </w:tbl>
    <w:bookmarkStart w:name="z1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1"/>
    <w:bookmarkStart w:name="z1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- государственная услуга) оказывается местными исполнительными органами районов (городов областного значения) Восточно-Казахстанской области, акимами городов районного значения, поселков, сел, сельских округов (отделами образования городов и районов)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некоммерческое акционерное общество "Государственная корпорация Правительство для граждан" (далее – Государственная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веб-портал "электронного правительства":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являются уведомление о постановке на очередь с указанием номера очередности (в произвольной форме), либо при наличии места – выдача направления в дошкольную организацию,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очередь детей дошкольного возраста (до 7 лет) для направления в детские дошкольные организации", утвержденному приказом Министра образования и науки Республики Казахстан от 7 апреля 2015 года № 172 (зарегистрированным в Реестре государственной регистрации нормативных правовых актов за № 10981)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услугополучателю направляется результат оказания государственной услуги и (или) уведомление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(полностью автоматизированная) и (или) бумажная.</w:t>
      </w:r>
    </w:p>
    <w:bookmarkEnd w:id="3"/>
    <w:bookmarkStart w:name="z1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 услугополучателя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запроса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документов услугополучателя (либо уполномоченного представителя по доверенности) сотрудником канцелярии услугодателя и передача их руководителю услугодателя на рассмотрение. Длительность выполнения - 10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2 – рассмотрение документов руководителем услугодателя и передача исполнителю услугодателя. Длительность выполнения - 5 (пять)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рассмотрение документов исполнителем услугодателя на соответствие предъявляемым требованиям, предусмотренным пунктом 9 Стандарта, подготовка результата оказания государственной услуги. Длительность выполнения - 10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подписание руководителем услугодателя результата оказания государственной услуги. Длительность выполнения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выдача сотрудником канцелярии услугодателя результата оказания государственной услуги. Длительность выполнения - 3 (три)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обращения к услугодателю, в Государственную корпорацию, на портал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2, указанного в пункте 5 настоящего Регламента, являются переданные на исполнение документы, которые служат основанием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начала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3, указанного в пункте 5 настоящего Регламента, является передача на подпись руководителю услугодателя результата оказания государственной услуги, что служит основанием для начала 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4, указанного в пункте 5 настоящего Регламента, является передача сотруднику канцелярии услугодателя подписанного результата оказания государственной услуги, что служит основанием для начала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5, указанного в пункте 5 настоящего Регламента, является выдача результата оказания государственной услуги услугополучателю.</w:t>
      </w:r>
    </w:p>
    <w:bookmarkEnd w:id="5"/>
    <w:bookmarkStart w:name="z1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</w:t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"/>
    <w:bookmarkStart w:name="z1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 услугополучателя (либо уполномоченного представителя по доверенности) сотрудником канцелярии услугодателя и передача их руководителю услугодателя на рассмотрение. Длительность выполнения - 10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руководителем услугодателя и передача исполнителю услугодателя. Длительность выполнения - 5 (пять)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рассмотрение документов исполнителем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результата оказания государственной услуги. Длительность выполнения - 10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результата оказания государственной услуги. Длительность выполнения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сотрудником канцелярии услугодателя результата оказания государственной услуги. Длительность выполнения - 3 (три) минуты.</w:t>
      </w:r>
    </w:p>
    <w:bookmarkEnd w:id="7"/>
    <w:bookmarkStart w:name="z1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8"/>
    <w:bookmarkStart w:name="z1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(либо уполномоченный представитель по доверенности) для получения государственной услуги обращается в Государственную корпорацию и представляет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пункту 9 Стандарта,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оказания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длительность оказания государственной услуги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получение результата оказания государственной услуги осуществляется в порядке "электронной очереди", без ускоренного обслуживания, возможно "бронирование" электронной очереди посредством портала.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ИИН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АРМ РШЭП для обработки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условие 3 – проверка (обработка) сотрудником услугодателя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процесс 8 – получение услугополучателем результата оказания государственной услуги (уведомления в форме электронного документа), сформированного услугодателем.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 - портале "электронного правительства", интернет -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 –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АРМ – автоматизированное рабочее место ИИН –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РШЭП – региональный шлюз "электронного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1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</w:t>
      </w:r>
      <w:r>
        <w:rPr>
          <w:rFonts w:ascii="Times New Roman"/>
          <w:b/>
          <w:i w:val="false"/>
          <w:color w:val="000000"/>
        </w:rPr>
        <w:t xml:space="preserve">функционального взаимодействия информационных систем, задействованных в </w:t>
      </w:r>
      <w:r>
        <w:rPr>
          <w:rFonts w:ascii="Times New Roman"/>
          <w:b/>
          <w:i w:val="false"/>
          <w:color w:val="000000"/>
        </w:rPr>
        <w:t>оказании государственной услуги через портал</w:t>
      </w:r>
    </w:p>
    <w:bookmarkEnd w:id="10"/>
    <w:bookmarkStart w:name="z1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096000" cy="1164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164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bookmarkStart w:name="z1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 7 лет)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1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"/>
    <w:bookmarkStart w:name="z1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государственной услуги через услугодателя</w:t>
      </w:r>
    </w:p>
    <w:bookmarkEnd w:id="15"/>
    <w:bookmarkStart w:name="z1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197600" cy="1202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202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государственной услуги через Государственную корпорацию</w:t>
      </w:r>
    </w:p>
    <w:bookmarkEnd w:id="17"/>
    <w:bookmarkStart w:name="z1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454900" cy="129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129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оказании государственной услуги через портал</w:t>
      </w:r>
    </w:p>
    <w:bookmarkEnd w:id="19"/>
    <w:bookmarkStart w:name="z1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1268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68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Start w:name="z1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июля 2016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2015 года № 211</w:t>
            </w:r>
          </w:p>
        </w:tc>
      </w:tr>
    </w:tbl>
    <w:bookmarkStart w:name="z18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22"/>
    <w:bookmarkStart w:name="z18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bookmarkStart w:name="z1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 оказывается местными исполнительными органами района (города областного значения) (отделами образования городов и районов)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выписка приказа руководителя местного исполнительного органа по разрешению на обучение в форме экстерната в организациях основного среднего, общего среднего образования или письмо с указанием номера и даты приказа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представления результата оказания государственной услуги: электронная.</w:t>
      </w:r>
    </w:p>
    <w:bookmarkEnd w:id="24"/>
    <w:bookmarkStart w:name="z19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5"/>
    <w:bookmarkStart w:name="z1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законного представителя)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утвержденному приказом Министра образования и науки Республики Казахстан от 8 апреля 2015 года № 179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1 - прием и регистрация сотрудником канцелярии услугодателя документов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передача их руководителю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рассмотрение документов услугополучателя руководителем услугодателя и передача рассмотренных документов специалисту услугодателя на исполнение. Длительность выполнения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рассмотрение документов специалистом услугодателя на соответствие требованиям, указанным в пункте 9 Стандарта, подготовка результата оказания государственной услуги и направление его руководителю услугодателя на подписание. Длительность выполнения – 12 (двенадцать)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4 - подписание результата оказания государственной услуги руководителем услугодателя и направление в канцелярию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5 - выдача сотрудником канцелярии услугодателя результата оказания государственной услуги курьеру Государственной корпорации. Длительность выполнения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в Государственную корпорацию - 15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 услугодателя. Переданный пакет документов руководителю услугодателя служит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2, указанного в пункте 5 настоящего Регламента, является передача завизированных документов специалисту услугодателя, которые служат основанием для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3, указанного в пункте 5 настоящего Регламента, является подготовка результата оказания государственной услуги, который служит основанием для 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4, указанного в пункте 5 настоящего Регламента, является подписание результата оказания государственной услуги руководителем услугодателя, которое служит основанием для выполнения действия 5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5, указанного в пункте 5 настоящего Регламента, является расписка курьера Государственной корпорации в получении результата оказания государственной услуги.</w:t>
      </w:r>
    </w:p>
    <w:bookmarkEnd w:id="26"/>
    <w:bookmarkStart w:name="z21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2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сотрудником канцелярии услугодателя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передача их руководителю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услугополучателя руководителем услугодателя и передача рассмотренных документов специалисту услугодателя на исполнение. Длительность выполнения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специалистом услугодателя на соответствие требованиям, указанным в пункте 9 Стандарта, подготовка результата оказания государственной услуги и направление его руководителю услугодателя на подписание. Длительность выполнения – 12 (двенадцать)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оказания государственной услуги руководителем услугодателя и направление в канцелярию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сотрудником канцелярии услугодателя результата оказания государственной услуги курьеру Государственной корпорации. Длительность выполнения - 15 (пятнадцать) минут.</w:t>
      </w:r>
    </w:p>
    <w:bookmarkEnd w:id="28"/>
    <w:bookmarkStart w:name="z22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29"/>
    <w:bookmarkStart w:name="z2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Государственной корпорации проводит прием и регистрацию документов услугополучателя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расписку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принятые документы от услугополучателя поступают в накопительный сектор Государственный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поступившие в накопительный сектор Государственной корпорации документы фиксируются в информационной системе "www.gov.kz" (далее – ИИС Государственной корпорации) путем сканирования штрих-кода на расписке;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передает документы курьеру;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курьер осуществляет передачу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оператора Государственной корпорации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оператором Государственной корпорации услуги, указанной в настоящем Регламенте, ввод оператором Государственной корпорации данных услугополучателя, а также данных по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ШЭП в ГДБ ФЛ о данных услугополучателя, а также в ЕНИС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6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2 – проверка (обработка) специалистом услугодателя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процесс 9 – получение услугополучателем через оператора Государственной корпорации результата государственной услуги (приказа).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оказания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приходит в Государственную корпорацию в указанный срок согласно выданной расписке и получает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длительность оказания государственной услуги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получение результата оказания государственной услуги осуществляется в порядке электронной очереди,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Государственной корпорации</w:t>
      </w:r>
    </w:p>
    <w:bookmarkEnd w:id="31"/>
    <w:bookmarkStart w:name="z2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057900" cy="1275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27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3"/>
    <w:bookmarkStart w:name="z2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2016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2015 года № 211</w:t>
            </w:r>
          </w:p>
        </w:tc>
      </w:tr>
    </w:tbl>
    <w:bookmarkStart w:name="z2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об основном среднем, общем среднем образовании"</w:t>
      </w:r>
    </w:p>
    <w:bookmarkEnd w:id="35"/>
    <w:bookmarkStart w:name="z2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"/>
    <w:bookmarkStart w:name="z2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об 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Восточно-Казахстанской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некоммерческое акционерное общество "Государственная корпорация "Правительство для граждан" (далее – Государственная корпорация).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7"/>
    <w:bookmarkStart w:name="z2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8"/>
    <w:bookmarkStart w:name="z2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дубликатов документов об основном среднем, общем среднем образовании", утвержденного приказом Министра образования и науки Республики Казахстан от 8 апреля 2015 года № 179 (зарегистрированным в Реестре государственной регистрации нормативных правовых актов за номером 11057)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заявления и пакета документов услугополучателя сотрудником канцелярии услугодателя, передача руководителю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услугополучателя руководителем услугодателя. Длительность выполнения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рассмотрение документов услугополучателя сотрудником услугодателя на соответствие требованиям, предусмотренным пунктом 9 Стандарта, и подготовка результата оказания государственной услуги. Длительность выполнения - 12 (двенадцать)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подписание результата оказания государственной услуги руководителем услугодателя. Длительность выполнения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5 – выдача подписанного руководителем услугодателя результата оказания государственной услуги услугополучателю либо курьеру корпорации. Длительность выполнения –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услугополучателем документов при обращении к услугодателю или в Государственную корпорацию –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2, указанного в пункте 5 настоящего Регламента, является резолюция руководителя услугодателя об определении сотрудника услугодателя, которая служит основанием для начала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3, указанного в пункте 5 настоящего Регламента, является подготовка результата оказания государственной услуги, которая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служит основанием для 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который служит основанием для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5, указанного в пункте 5 настоящего Регламента, является расписка услугополучателя, либо курьера Государственной корпорации в получении результата оказания государственной услуги.</w:t>
      </w:r>
    </w:p>
    <w:bookmarkEnd w:id="39"/>
    <w:bookmarkStart w:name="z2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2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процедур (действий), необходимых для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заявления и пакета документов услугополучателя сотрудником канцелярии услугодателя, передача руководителю услугодателя. Длительность выполнения - 15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услугополучателя руководителем услугодателя. Длительность выполнения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рассмотрение документов услугополучателя сотрудником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результата оказания государственной услуги. Длительность выполнения - 12 (двенадцать)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оказания государственной услуги руководителем услугодателя. Длительность выполнения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подписанного руководителем услугодателя результата оказания государственной услуги услугополучателю либо курьеру Государственной корпорации. Длительность выполнения – 15 (пятнадцать) минут.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Start w:name="z2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проводит прием и регистрацию документов услугополучателя согласно перечню, предусмотренному пунктом 9 Стандарта, и выдает расписку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неполногопакета документов согласно пункту 9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принятые документы от услугополучателя поступают в накопительный сектор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поступившие в накопительный сектор Государственной корпорации документы фиксируются в информационной системе Интегрированная информационная система шлюза "электронного правительства" (далее – ИИС Государственной корпорации) путем сканирования штрих-кода на расписке;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передает документы курьеру;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курьер осуществляет передачу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оказания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приходит в Государственную корпорацию в указанный срок согласно выданной расписке и получает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длительность оказания государственной услуги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получение результата оказания государственной услуги осуществляется в порядке электронной очереди,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услуги,а также описание порядка взаимодействия с Государственной корпорацией и порядка использования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основном среднем,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среднем образовании"</w:t>
            </w:r>
          </w:p>
        </w:tc>
      </w:tr>
    </w:tbl>
    <w:bookmarkStart w:name="z31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3"/>
    <w:bookmarkStart w:name="z3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государственной услуги через канцелярию услугодателя</w:t>
      </w:r>
    </w:p>
    <w:bookmarkEnd w:id="44"/>
    <w:bookmarkStart w:name="z3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5410200" cy="1242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242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государственной услуги через Государственную корпорацию</w:t>
      </w:r>
    </w:p>
    <w:bookmarkEnd w:id="46"/>
    <w:bookmarkStart w:name="z3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6896100" cy="1264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126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3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