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76dc" w14:textId="b6a7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7 июля 2016 года № 4. Зарегистрировано Департаментом юстиции Восточно-Казахстанской области 9 августа 2016 года № 4632. Утратило силу - решением акима Восточно-Казахстанской области от 9 декабря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Восточно-Казахстанской области от 09.12.2016 № 9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2016 года № 76 "Об утверждении Правил проведения внутреннего государственного аудита и финансового контроля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597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аудита" (зарегистрированным в Реестре государственной регистрации нормативных правовых актов за номером 12490) аким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2016 года № 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система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(далее – Система),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2016 года № 76 "Об утверждении Правил проведения внутреннего государственного аудита и финансового контроля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597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Система предназначена для создания методологической основы по системе управления рисками для службы внутреннего аудита, целью которой является повышение эффективности формирования перечня объектов государственного аудита на соответствующий год, проведение государственного аудита и иной деятельности службы внутреннего аудита и финансового контроля (далее – служба внутреннего 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При использовании системы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балл – количественная мера исчисления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таблица баллов – определение уровня риска с помощью ранжирования критериев и/или интервалов значений каждого ключевого индикатора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меры реагирования – комплекс мероприятий, принимаемый службой внутреннего аудита, направленный на предупреждение, минимизацию и устранение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предметы государственного аудита и финансового контроля (далее – предметы государственного аудита) – деятельность государственных органов, в том числе управление государственными финансами, государственные, отраслевые и бюджетные программы, стратегические планы государственных органов, программы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экспертный анализ – метод анализа, основанный на навыках и знаниях специалистов (экспертов);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риск – вероятность несоблюдения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Казахстан, неблагоприятного воздействия события или действия на объект и предмет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</w:t>
      </w:r>
      <w:r>
        <w:rPr>
          <w:rFonts w:ascii="Times New Roman"/>
          <w:b w:val="false"/>
          <w:i w:val="false"/>
          <w:color w:val="000000"/>
          <w:sz w:val="28"/>
        </w:rPr>
        <w:t>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стратегических планах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оценка риска - включает определение на основе качественных и (или) количественных подходов вероятности наступления негативного события и влияния последствий;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количественные методы оценки риска – методы, основанные на статистических и математических инструментах и техниках анализа данных и моделировании;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качественные методы оценки риска – оценка рисков, основанная на экспертно-аналитических методах;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 система управления рисками – система администрирования, обеспечивающая формирование перечня объектов государственного аудита и финансового контроля на соответствующий год и проведение государственного аудита, иной деятельности службы внутреннего аудита,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профиль риска – совокупность условий выбора данных, определенная путем анализа сведений о деятельности объектов государственного аудита и разрабатываемая с целью выявления определенных нарушений/рисков;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уровень риска – величина риска, выраженная в результате комбинации последствий и вероятности их наступления;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источник риска – объект, который самостоятельно или в комбинации с другими обладает возможностью вызывать повышение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 критерии риска (ключевые индикаторы рисков) – показатели, используемые для отслеживания и прогнозирования появления риска в целях осуществления риск-ориентированного отбора на основе которых принимается решение об отнесении предмета и объекта государственного аудита к определенной группе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 матрица-риска – матрица, используемая в оценке рисков, представляющая собой ранжирование рисков по их степени, имеет диапазоны по вероятностям и воздействиям, применяется в процессе принятия решений по мерам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мониторинг рисков – учет объектов и предметов государственного аудита по степени риска в динамике для последующего анализа и оценки эффективности действий по предупреждению, минимизации, устранения рисков объектами государственного аудита;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идентификация риска – анализ всех рисковых обстоятельств и возможных рисковых обстоятельств и ситуаций, с целью выявления причин и признаков возникновения рисков, определения их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анализ риска – действие, проводимое для выявления наибольших вероятностей наступления и влияния риска на ту или иную сферу деятельности объекта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реестр рисков – структурированный перечень рисков, содержащий результаты их качественного и (или) количественного анализа, также включающий критерии и причины рисков, вероятность их возникновения, воздействие (ущерб), приоритет и меры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профиль риска немедленного реагирования – профиль риска, требующий принятие решения о способах реакции на риск в возможно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этапы системы управления рисками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Система управления рисками подразделяется на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идентификация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оценка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меры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мониторинг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Сбор информации осуществляется из финансовой и бюджетной отчетности, полученной от объектов государственного аудита и других официальных источников, а также иных сведений о деятельности объектов государственного аудита для проведения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объектам и предметам государственного аудита проводится систематизация и формирование 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Процессы сбора, обработки и хранения информации максимально автоматизируются и допускают возможность проверки корректности полученных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и актуализация информации осуществляется на периодичной основе, в зависимости от необходимости проведения оценки рисков и их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Идентификация рисков проводится посредством изучения объектов и предметов государственного аудита в целях определения рисков и их критериев путем выявления потенциальных и реализованных угроз и опасностей причин их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Критерии рисков определяются с оптимальными условиями для выявления наибольших вероятностей наступления рисков для службы внутреннего аудита согласно возложенным функциям и полномочиям в зависимости от уровня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ходе проведения идентификации рисков устанавливаются основные параметры для управления рисками, определяются области применения, источники рисков и типы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внутреннего аудита при определении рисков, в зависимости от возложенных функций и полномочий использует 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риски в области расходной части бюджета, которые включают два уровня оценки рисков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предмету государственного аудита (программные документы, бюджетные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объектам государственного аудита (администраторы бюджетных программ и другие государственные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риски в области доходной части бюджета, которые определяются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 поступлениям;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 поступлениям;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риски по субъектам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Оценка рисков рассчитывается исходя из их вероятностей и воздействий на основе качественных и (или) количественных методов.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проведения оценки рисков создается реестр рисков и их критериев. В реестре рисков отражается наименование, влияние, вероятность, уровень риска и другие показатели оценки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определения уровня рисков формируется матрица-риска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с классификацией рисков по степени важности: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высокая;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средняя;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низкая.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рисков осуществляется посредством оценки объектов и предметов государственного аудита согласно определенных критериев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По результатам оценки рисков оформляются выходные формы в разрезе объектов государственного аудита, критериев риска, баллов риска, уровней риска и мер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Применяемые меры реагирования службой внутреннего аудита обеспечивают предупреждение, минимизацию и устранение рисков.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Службой внутреннего аудита посредством проведения соответствующего анализа на периодической основе осуществляются мероприятия по повышению эффективности применяемых мер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Меры реагирования на риск подразделяются на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превентивные меры реагирования: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информации от объектов государственного аудита о причинах возникновения рисков;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минимизация рисков – комплекс мероприятий, без проведения государственного аудита, по объектам государственного аудита, имеющим среднюю степень рисков, заключающийся в представлении объекту государственного аудита и его вышестоящему администратору (руководству) предупреждений (уведомлений) о возникновении условий, ведущих к потенциальным рискам высокой степени и рекомендаций (предложений) по их недопущению;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сохранения условий, ведущих к рискам высокой степени необходимо рассмотреть вопрос о проведении государственного аудита по объекту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директивные меры реагирования - устранение рисков путем проведения государственного аудита по объектам государственного аудита, имеющим высокую степень рисков и среднюю степень рисков (при наличии решения службы внутреннего аудита на проведение государственного аудита);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объектам государственного аудита с низкой степенью рисков служба внутреннего аудита осуществляют мониторинг рисков с целью своевременного обнаружения роста степени риска и принятия соответствующих мер.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Мониторинг рисков представляет собой: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на периодической основе мониторинга с целью установлений эффективности и актуальности определенных рисков или изменения степени рисков (выявление остаточного риска);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случае установления не эффективности или не актуальности подтверждения риски исключаются.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Службой внутреннего аудита на ежегодной основе проводится анализ корректности определения и оценки рисков, соответствия установленных процедур на их исполнение.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Службой внутреннего аудита на ежеквартальной основе проводится анализ эффективности реализации мероприятий в рамках превентивных мер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проекта перечня объектов государственного аудита на соответствующий год с использованием системы управления рисками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Формирование проекта перечня объектов государственного аудита осуществляется посредством отбора на основе оценки рисков системой управления рисками объектов и предметов государственного аудита с высоким и средним уровнями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Оценка объектов и предметов государственного аудита представляет собой определение итогового балла и уровня риска, рассчитанных на основе совокупности значений по каждому критерию риска.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Критерии рисков распределяются на интервалы, где каждому интервалу присваивается балл.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Службой внутреннего аудита в зависимости от возложенных функций и полномочий разрабатываются критерии рисков на основе базовых критериев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службой внутреннего аудита при необходимости разрабатываются дополнительные критерии рисков объектов и предметов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Разработанные критерии формируются в реестре рисков и утверждаются руководителем службы внутреннего аудита.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Служба внутреннего аудита на периодичной основе проводит мониторинг эффективности (актуализация) критериев риска, по результатам которого критерии исключаются либо изменяются путем внесения изменений и дополнений в реестр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системы управления рисками на основе профилей рисков немедленного реагирования по иным направлениям деятельности службы внутреннего аудита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Профиль риска немедленного реагирования (далее - профиль) является инструментом для своевременного пресечения и недопущения нарушений объектами государственного аудита, в том числе с использованием автоматизированных информационных систем, результаты которых носят предупредительно-профилактический характер.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Система управления рисками на основе профилей рисков немедленного реагирования используется также при проведении камерального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Для создания профиля необходимо сформировать перечень рисков и нарушений. Профиль разрабатывается под определенный риск/нарушение с определением набора условий выбора данных для формирования перечня объектов государственного аудита.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Разработка профиля включает в себя изучение, анализ и сопоставление данных о деятельности объектов государственного аудита, в том числе данных из информационных систем, результатов государственного аудита и финансового контроля.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Разработанные профили формируются в реестре профилей рисков, который содержит порядковый номер, наименование профиля, дата, описание риска/нарушения и другие сведения и утверждаются руководителем службы внутреннего аудита.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Служба внутреннего аудита проверяет результаты сработанных профилей на достоверность (риск/нарушения подтвержден/не подтвержден).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В случае если риски/нарушения подтверждены, службой внутреннего аудита принимается решение о применении соответствующих мер реагирования к объекту государственного аудита: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государственного аудита, в том числе внепланового;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писем, уведомлений об устранении рисков/нарушений и (или) о рассмотрении ответственности исполнителя, о принятии мер по недопущению впредь и другое;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сведений о рисках/нарушениях в другие компетентные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Службой внутреннего аудита на периодичной основе проводится мониторинг эффективности (актуализация) профилей рисков немедленного реагирования, по результатам которого профиль исключается либо изменяется путем внесения изменений и дополнений в реестр профилей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аудита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рисков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аудита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критерии рисков Критерии по администраторам бюджетных программ Наименование показателей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целевых индикаторов от общего количества,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невыполненных мероприятий от общего количества,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показателей прямого результата бюджетных программ, недостигших значений, предусмотренных в первоначально утвержденном стратегическом плане, от общего количества,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внесенных изменений и дополнений в стратегический план,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объем финансирования государственного органа,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бюджетных средств, охваченных контролем от общего объема бюджетных средств, выделенных за последние два года,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финансирования по сравнению с прошлым периодом,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бюджетных средств на конец периода,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инвестиционных проектов, реализуемых данным госорганом,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финансовых нарушений, выявленных предыдущим контролем к объему расходов соответствующего периода,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дебиторской задолженности по сравнению с прошлым периодом,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комплексной проверки,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программ, осуществляемых за счет резерва Правительства,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эффективности управления бюджетными средствами, 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соответствующих заключении службы внутреннего аудита стандартам государственного финансового контроля,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передачи в правоохранительные органы по итогам контрольных мероприятий, с возбуждением уголовных дел, за последние 2 года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фактов по результатам контрольных мероприятий осуществленных по постановлениям правоохранительных органов,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Выявленные случаи несоответствия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финансового контроля службами внутреннего аудита центрального государственного органа и местного исполнительного органа материалов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заключенных договоров администраторами бюджетных программ и его подведомственных организаций с поставщиками, включенными в реестр недобросовестных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государственному учреждению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программ, реализуемых государственным учреждением,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объем финансирования государственного органа,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бюджетных средств, охваченных контролем от общего объема бюджетных средств, выделенных за последние два года,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финансирования по сравнению с прошлым периодом,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бюджетных средств на конец периода,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 финансовых нарушений, выявленных предыдущим контролем к объему расходов соответствующего периода,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дебиторской задолженности по сравнению с прошлым периодом,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комплексной проверки,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передачи в правоохранительные органы по итогам контрольных мероприятий, с возбуждением уголовных дел, за последние 2 года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фактов по результатам контрольных мероприятий осуществленных по постановлениям правоохранительных органов,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нарушений соблюдения законодательства о государственных закупках, повлекших административную ответственность, к количеству процедур государственных закупок, охваченных 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бюджетные программы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 инвестиционные проекты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счета наличности от реализации платных услуг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счета наличности временного размещения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счета наличности спонсорской и благотворительной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обязательств по капитальным расходам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договоров гражданско-правовой ответственности со сроком исполнения менее 15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договоров по выполнению работа со сроком исполнения менее предусмотренных сроков чем в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по субъектам квазисектора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размера уставного капитала,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дочерних и ассоциированных организаций, в единицах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административных расходов от общего объема расходов,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проверки,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Несвоевременная сдача финансовой отчетности,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составления финансовой отчетности по результатам мониторинга,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финансирования, в том числе по госзаказу за последние 2 года (в 100 % от заказа объема)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Недостачи товарно-материальных ценностей и денежные средства по итогам предыдущих проверок за последние 2 года (в 2 % от общей суммы выявленных финансовых нарушений)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 бухгалтерской отчетности убытков на протяжении нескольких финансовых периодов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 выявленных финансовых нарушений по итогам предыдущих проверок за последние 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нарушений соблюдения законодательства о государственных закупках, повлекших административную ответственность, к количеству процедур государственных закупок, охваченных 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целевых индикаторов от общего количества,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невыполненных мероприятий от общего количества,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показателей прямого результата бюджетных программ, недостигших значений, предусмотренных в первоначально утвержденном стратегическом плане, от общего количества,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внесенных изменений и дополнений в стратегический план,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бюджетных средств на конец периода,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выявленных финансовых нарушений за последние 2 года,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к административной ответственности согласно Кодекса об административном правонарушении за последние 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 выявленных нарушений законодательства о государственных закупках, влияющих на итоги государственных закупок, выявленных предыдущим контролем.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бюджетных средств на конец периода,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дебиторской задолженности по сравнению с прошлым периодом,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выявленных финансовых нарушений за последние 2 года,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бюджетных средств, охваченных контролем от общего объема бюджетных средств, выделенных за последние два года,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 финансовых нарушений, выявленных предыдущим контролем к объему расходов соответствующего периода,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комплексной проверки,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