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2f6" w14:textId="fa5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2016 года № 131. Зарегистрировано Департаментом юстиции Восточно-Казахстанской области 16 мая 2016 года № 4546.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(зарегистрированное в Реестре государственной регистрации нормативных правовых актов за номером 3392, опубликованное в газетах "Дидар" от 22 июля 2014 года № 83 (17020), "Рудный Алтай" от 21 июля 2014 года № 82 (19529)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строки, порядковые номера 57, 60, 62, 63, 64, 65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Испоняющий обязонности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