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652a" w14:textId="d786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30 июля 2015 года № 189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марта 2016 года № 83. Зарегистрировано Департаментом юстиции Восточно-Казахстанской области 03 мая 2016 года № 4530. Утратило силу - постановлением Восточно-Казахстанского областного акимата от 20 августа 2020 года № 289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20.08.2020 № 289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января 2016 года № 16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(зарегистрированным в Реестре государственной регистрации нормативных правовых актов за номером 13360)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"Выдача архивных справок" от 30 июля 2015 года № 189 (зарегистрированное в Реестре государственной регистрации нормативных правовых актов за номером 4132, опубликованное в газетах "Дидар" от 26 сентября 2015 года № 110 (17199), "Рудный Алтай" от 25 сентября 2015 года № 113 (19712))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регламент государственной услуги "Выдача архивных справок",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марта 2016 года №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2015года № 189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- государственная услуга) оказывается государственными архивами области, городов, районов и их филиалами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www.еgov.kz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выдается уведомление с указанием места и даты получения результата оказания государственной услуги.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 приказом Министра культуры и спорта Республики Казахстан от 27 января 2016 года № 16 (зарегистрированным в Реестре государственной регистрации нормативных правовых актов за номером 13360)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регистрация документов сотрудником канцелярии услугодателя, передача документов руководителю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рассмотрение документов руководителем услугодателя, передача документов руководителю отдела услугодателя. Длительность выполнения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рассмотрение документов руководителем отдела услугодателя, передача документов специалисту отдела услугодателя. Длительность выполнения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архивной справки. Длительность выполнения - в течение 10 (десяти)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подписание архивной справки руководителем услугодателя. Длительность выполнения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выдача подписанной руководителем услугодателя архивной справки услугополучателю при обращении к услугодателю или в Государственную корпорацию, а также направление уведомления о готовности архивной справки при обращении на портал. Длительность выполнения -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услугодателю, в Государственную корпорацию, а также при обращении на портал – в течение 15 (пятнадцати)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его заявления с отметкой даты и времени приема и номера входящего документа, с указанием фамилии, имени, отчества (при его наличии) лица, принявшего документы, и передача пакета документов руководителю услугодателя. Переданный руководителю услугодателя пакет документов служит основанием для начала выполнения действия 2, указанного в пункте 5 настоящего Регламента. Результатом по действию 2, указанному в пункте 5 настоящего Регламента, является резолюция руководителя услугодателя, которая служит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Регламента, является резолюция руководителя отдела услугодателя, которая служит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Регламента, является подготовленная специалистом отдела архивная справка, которая служит основанием для выполнения действия 5, указанного в пункте 5 настоящего Регламента. Результатом по действию 5, указанному в пункте 5 настоящего Регламента, является подписанная руководителем услугодателя архивная справка, которая служит основанием для выполнения действия 6, указанного в пункте 5 настоящего Регламента. Результатом по действию 6, указанному в пункте 5 настоящего Регламента, является выдача подписанной руководителем услугодателя архивной справки услугополучателю при обращении к услугодателю или в Государственную корпорацию или уведомление о готовности архивной справки при обращении на портал.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услугодателя в процессе оказания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 услугодателя, передача документов руководителю отдела услугодателя. Длительность выполнения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специалисту отдела услугодателя. Длительность выполнения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архивной справки. Длительность выполнения - в течение 10 (десяти)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архивной справки руководителем услугодателя. Длительность выполнения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подписанной руководителем услугодателя архивной справки услугополучателю при обращении к услугодателю или в Государственную корпорацию, а также направление уведомления о готовности архивной справки при обращении на портал. Длительность выполнения - в течение 1 (одного) рабочего дня.</w:t>
      </w:r>
    </w:p>
    <w:bookmarkEnd w:id="7"/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- 20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направление запроса через ШЭП в ГБД ФЛ/ГБД ЮЛ о данных услугополучателя, а также в ЕНИС -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оператором Государственной корпорации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2 -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3 - направление запроса через ШЭП в ГБД ФЛ/ГБД ЮЛ о данных услугополучателя, а также в ЕНИС -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1 -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4 -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2 - проверка (обработка) услугодателем соответствия приложенных услугополучателем документов к перечню документов, указанному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9 - получение услугополучателем через оператора Государственной корпорации результата государственной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получением результата оказания государственной услуги (архивной справки) услугополучатель обращается после окончания срока оказания государственной услуги. Срок оказания государственной услуги -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засвидетельственной доверенности).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направляет готовый результат оказания государственной услуги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Описание действий, необходимых для оказания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государственной услуги (осуществляется для незарегистрированных получателей государственной услуги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удостоверение запроса для оказания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8 - получение услугополучателем результата оказания государственной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ЕНИС – единая нотариальная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ГК – информационная система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Start w:name="z103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302500" cy="135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35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1"/>
    <w:bookmarkStart w:name="z105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200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0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"/>
    <w:bookmarkStart w:name="z10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14"/>
    <w:bookmarkStart w:name="z109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829300" cy="1139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139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16"/>
    <w:bookmarkStart w:name="z111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454900" cy="1217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217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18"/>
    <w:bookmarkStart w:name="z113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340600" cy="1177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177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bookmarkStart w:name="z115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1120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