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15f5" w14:textId="9ab1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зонирования земель в населенных пунктах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17 февраля 2016 года № 333. Зарегистрировано Департаментом юстиции Южно-Казахстанской области 9 марта 2016 года № 3620. Утратило силу решением Созакского районного маслихата Туркестанской области от 23 декабря 2022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23.12.2022 № 155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земель в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Р.Абдыраманов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 333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схеме зонирования земли в населенных пунктах Созакского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1-зона: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Шолаккорган к 1-ой зоне относятся улицы Жибек жолы № 1, С.Кожанова, Абая, И.Алтынсарина, Ж.Меймандосова, Терискей, Айтеке би.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2-зона: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 Наурыз: улицы С.Тулендыулы, П.Маханова, Ж.Каргабаева, З.Темербековой, С.Токпанбетова, Е.Омирбекова, А.Муханова, И.Кенесбаева, А.Иманова, Т.Аубакирова, по микрорайону Акшам: улицы Б.Ахметова, К.Сатбаева, Т.Аймурзаева, Ш.Калдаякова, М.Маметовой, Жамбула, Толе би, Казбек би, Жайшыбекова, А.Байтурсынова, Ш.Бекжанулы № 1-2, А.Молдагулова № 1-2, А.Жангелдин, Султанбекхан, А.Спатаева А.Рахышулы Ж.Каламбаева, малый Султанбекхан, Б.Ахметова.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3-зона: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Абай, Балдысу, Карабулак, Жеткеншек, улицы А.Жынысбаева, Н.Турекулова С.Сиязбекова, Т.Токбергенова, Б.Момушулы, С.Муханова.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1-зона: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Созак к 1-ой зоне относятся улицы С.Откелбаева, Б.Абдраманова, Абая, К.Сатбаева, Б.Алибаева, М.Ауезова.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2-зона: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Шылманбет, А.Науайы, Т.Токмухамедова, С.Сейфуллина, Оспана, Сади, Суыкбулак, М.Маметовой, Рысбек.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3-зона: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Курмангазы, Амангелди, Жамбула, Новостройка.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4-зона: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населенного пункта Коктобе.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5-зона: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Ыбырай.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6-зона: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Какпансор.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1-зона: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поселку Таукент – к 1-ой зоне относятся границы внутренных улицы поселка Таукент и граница регтона озера.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2-зона: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Геологов, К.Сатпаева, Еримбетова, находящиеся в западной стороне поселка Таукент.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3-зона: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Улици между поселком Таукент и до населенного пункта Жыныс и улицы Токмухамедова, С.Тойшыулы, Бекжанова в западной стороне населенного пункта Жыныс.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4-зона: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Жыныс- ата, включая улицу Кенесбаев до поселка Таукент.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</w:t>
      </w:r>
      <w:r>
        <w:br/>
      </w:r>
      <w:r>
        <w:rPr>
          <w:rFonts w:ascii="Times New Roman"/>
          <w:b/>
          <w:i w:val="false"/>
          <w:color w:val="000000"/>
        </w:rPr>
        <w:t>село Шолаккорган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117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</w:t>
      </w:r>
      <w:r>
        <w:br/>
      </w:r>
      <w:r>
        <w:rPr>
          <w:rFonts w:ascii="Times New Roman"/>
          <w:b/>
          <w:i w:val="false"/>
          <w:color w:val="000000"/>
        </w:rPr>
        <w:t>поселка Таукент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387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</w:t>
      </w:r>
      <w:r>
        <w:br/>
      </w:r>
      <w:r>
        <w:rPr>
          <w:rFonts w:ascii="Times New Roman"/>
          <w:b/>
          <w:i w:val="false"/>
          <w:color w:val="000000"/>
        </w:rPr>
        <w:t xml:space="preserve">село Созак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006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