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c0bb" w14:textId="bf1c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Сайрамcкого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3 июня 2016 года № 5-27/VI. Зарегистрировано Департаментом юстиции Южно-Казахстанской области 23 июня 2016 года № 3761. Срок действия решения - до 12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Сайрамского района предоставить в 2016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