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c0bb" w14:textId="bf1c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Сайрамcкого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 июня 2016 года № 5-27/VI. Зарегистрировано Департаментом юстиции Южно-Казахстанской области 23 июня 2016 года № 3761. Срок действия решения - до 12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Сайрамского района предоставить в 2016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