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a673" w14:textId="b67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2015 года № 49-345/V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 июня 2016 года № 5-22/VI. Зарегистрировано Департаментом юстиции Южно-Казахстанской области 9 июня 2016 года № 3758.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2015 года № 49-345/V "О районном бюджете на 2016-2018 годы" (зарегистрированного в Реестре государственной регистрации нормативных правовых актов за № 3486, опубликованного 15 января 2016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Сайрамского района на 2016-2018 годы,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19 566 333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1 952 129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17 569 429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20 560 742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27 651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- 1 022 060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1 022 060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994 409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5-22/V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5-22/V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