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a2ef" w14:textId="5caa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19 июля 2016 года № 6-44-VI. Зарегистрировано Департаментом юстиции Южно-Казахстанской области 12 августа 2016 года № 3831. Утратило силу решением Мактааральского районного маслихата Южно-Казахстанской области от 19 июня 2018 года № 32-225-VI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Южно-Казахстанской области от 19.06.2018 № 32-225-VI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 Закона Республики Казахстан от 23 января 2001 года "О местном государственном управлении и самоуправлении в Республике Казахстан",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29 марта 2013 года № 15-79-V "О схеме зонирования земель в населенных пунктах Мактааральского района" (зарегистрированного в Реестре государственной регистрации нормативных правовых актов за № 2279), повысить базовые ставки земельного налога,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для земель, находящихся: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зонах 1, 2 и 3 за исключением земель, выделенных (отведенных) под автостоянки (паркинги) и автозаправочные станции на 50 (пятьдесят) процентов.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О.Шылмурзаева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