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f356" w14:textId="896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архитектуры, градостроительства и строительства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28 марта 2016 года № 243. Зарегистрировано Департаментом юстиции Южно-Казахстанской области 12 апреля 2016 года № 3705.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решения Мактааральского районного маслихата от 23 февраля 2016 года № 55/356-V "О внесении в решение Мактааральского районного маслихата от 17 июля 2013 года № 18-110-V "О схеме управления Мактааральского района", постановлением акимата Мактааральской района от 24 февраля 2016 года № 119 "О государственных учреждениях"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районо"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Асанова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 № 243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архитектуры, градостроительства и строительства Мактааральского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градостроительства и строительства Мактааральского района"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архитектуры, градостроительства и строительства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архитектуры, градостроительства и строительства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градостроительства и строительства Мактааральского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градостроительства и строительства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градостроительства и строительства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архитектуры, градостроительства и строительства Мактааральского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архитектуры, градостроительства и строительства Мактааральского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архитектуры, градостроительства и строительства Мактааральского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Мактааральский район, город Жетысай, улица Байботаев 28Б.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архитектуры, градостроительства и строительства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архитектуры, градостроительства и строительства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архитектуры, градостроительства и строительства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архитектуры, градостроительства и строительства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архитектуры, градостроительства и строительства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архитектуры, градостроительства и строительства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архитектуры, градостроительства и строительства Мактааральского района" осуществление единой государственной политики в области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строительства,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формирования социальной, инженерной инфраструктуры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предоставление в 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 и внесение предложений в акимат района по представлению на утверждение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ведение мониторинга строящихся (намечаемых к строительству) объектов и комплексов в порядке, 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вести служебную переписку с государственными и негосударственными органами и организациями по вопросам, отнесенным к ведению государственого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запрашивать иполучать от государственных органов, иных организаций информацию, необходимую для выполнения своих функций, а также предоставлять информацию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принятие решений по выбору, предостовлению,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заседаниях, совещаниях, коллегиях районных управлений и иных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архитектуры, градостроительства и строительства Мактааральского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Мактааральского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архитектуры, градостроительства и строительства Мактааральского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архитектуры, градостроительства и строительства Мактааральского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архитектуры, градостроительства и строительства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РК 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законодательства по противодействию корупции.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архитектуры, градостроительства и строительства Мактааральского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архитектуры, градостроительства и строительства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архитектуры, градостроительства и строительства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архитектуры, градостроительства и строительства Мактааральского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архитектуры, градостроительства и строительства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архитектуры, градостроительства и строительства Мактааральского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