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4d69" w14:textId="2604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1 апреля 2016 года № 2/19. Зарегистрировано Департаментом юстиции Южно-Казахстанской области 15 апреля 2016 года № 3716. Утратило силу решением Байдибекского районного маслихата Южно-Казахстанской области от 11 июля 2018 года № 28/172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Южно-Казахстанской области от 11.07.2018 № 28/172 (вводится в действие со дня его первого официального опубликование).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базовых ставки земельного налога и ставки единого земельного налога на не используемые земли сельскохозяйственного назначения в десять раз в соответствии с земельным законодательством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