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7b13" w14:textId="38a7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4 марта 2016 года № 52/315-V. Зарегистрировано Департаментом юстиции Южно-Казахстанской области 5 апреля 2016 года № 3692.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государтвенной регистрации нормативных правовых актов за № 9946, заявлением заместителя акима города от 3 марта 2016 года № 487,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