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a7b13" w14:textId="38a7b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2016 году подъемного пособия и бюджетного кредита на приобретение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города Арыс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Арысского городского маслихата Южно-Казахстанской области от 4 марта 2016 года № 52/315-V. Зарегистрировано Департаментом юстиции Южно-Казахстанской области 5 апреля 2016 года № 3692. Срок действия решения - до 1 января 2017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6,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72, зарегистрированного в Реестре государтвенной регистрации нормативных правовых актов за № 9946, заявлением заместителя акима города от 3 марта 2016 года № 487, Арысский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С учетом потребности в специалистах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города Арыс предоставить в 2016 году подъемное пособие и бюджетный кредит на приобретение или строительство жилья.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Қ.Әбдіхалық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