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9561" w14:textId="3b99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Курмангазинского района Атырауской области от 1 ноября 2016 года № 42. Зарегистрировано Департаментом юстиции Атырауской области 3 ноября 2016 года № 3663. Утратило силу решением акима Курмангазинского района Атырауской области от 27 мая 2024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Курмангазинского района Атырауской области от 27.05.2024 № </w:t>
      </w:r>
      <w:r>
        <w:rPr>
          <w:rFonts w:ascii="Times New Roman"/>
          <w:b w:val="false"/>
          <w:i w:val="false"/>
          <w:color w:val="ff0000"/>
          <w:sz w:val="28"/>
        </w:rPr>
        <w:t>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Курмангазинском районном акимате от 17 октября 2016 года, аким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разливом нефти со скважины на месторождении "Кумисбек", объявить чрезвычайную ситуацию техногенного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Хасанова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