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0f88e" w14:textId="a60f8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ограничительных мероприятий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Жанбайского сельского округа Исатайского района Атырауской области от 19 апреля 2016 года № 8. Зарегистрировано Департаментом юстиции Атырауской области 03 мая 2016 года № 3500. Утратило силу решением акима Жанбайского сельского округа Исатайского района Атырауской области от 25 августа 2016 года № 38</w:t>
      </w:r>
    </w:p>
    <w:p>
      <w:pPr>
        <w:spacing w:after="0"/>
        <w:ind w:left="0"/>
        <w:jc w:val="left"/>
      </w:pPr>
      <w:r>
        <w:rPr>
          <w:rFonts w:ascii="Times New Roman"/>
          <w:b w:val="false"/>
          <w:i w:val="false"/>
          <w:color w:val="ff0000"/>
          <w:sz w:val="28"/>
        </w:rPr>
        <w:t xml:space="preserve">      Сноска. Утратило силу решением акима Жанбайского сельского округа Исатайского района Атырауской области от 25.08.2016 № </w:t>
      </w:r>
      <w:r>
        <w:rPr>
          <w:rFonts w:ascii="Times New Roman"/>
          <w:b w:val="false"/>
          <w:i w:val="false"/>
          <w:color w:val="ff0000"/>
          <w:sz w:val="28"/>
        </w:rPr>
        <w:t>38</w:t>
      </w:r>
      <w:r>
        <w:rPr>
          <w:rFonts w:ascii="Times New Roman"/>
          <w:b w:val="false"/>
          <w:i w:val="false"/>
          <w:color w:val="ff0000"/>
          <w:sz w:val="28"/>
        </w:rPr>
        <w:t>.</w:t>
      </w:r>
      <w:r>
        <w:br/>
      </w:r>
      <w:r>
        <w:rPr>
          <w:rFonts w:ascii="Times New Roman"/>
          <w:b w:val="false"/>
          <w:i w:val="false"/>
          <w:color w:val="000000"/>
          <w:sz w:val="28"/>
        </w:rPr>
        <w:t>
      В соответствии со </w:t>
      </w:r>
      <w:r>
        <w:rPr>
          <w:rFonts w:ascii="Times New Roman"/>
          <w:b w:val="false"/>
          <w:i w:val="false"/>
          <w:color w:val="000000"/>
          <w:sz w:val="28"/>
        </w:rPr>
        <w:t>статьей 35</w:t>
      </w:r>
      <w:r>
        <w:rPr>
          <w:rFonts w:ascii="Times New Roman"/>
          <w:b w:val="false"/>
          <w:i w:val="false"/>
          <w:color w:val="000000"/>
          <w:sz w:val="28"/>
        </w:rPr>
        <w:t> Закона Республики Казахстан от 23 января 2001 года "О местном государственном управлении и самоуправлении в Республике Казахстан", подпунктом 7) </w:t>
      </w:r>
      <w:r>
        <w:rPr>
          <w:rFonts w:ascii="Times New Roman"/>
          <w:b w:val="false"/>
          <w:i w:val="false"/>
          <w:color w:val="000000"/>
          <w:sz w:val="28"/>
        </w:rPr>
        <w:t>статьи 10-1</w:t>
      </w:r>
      <w:r>
        <w:rPr>
          <w:rFonts w:ascii="Times New Roman"/>
          <w:b w:val="false"/>
          <w:i w:val="false"/>
          <w:color w:val="000000"/>
          <w:sz w:val="28"/>
        </w:rPr>
        <w:t xml:space="preserve"> Закона Республики Казахстан от 10 июля 2002 года "О ветеринарии" и на основании представления Главного государственного ветеринарно-санитарного инспектора Государственного учреждения "Исатайская районная территориальная инспекция Комитета ветеринарного контроля и надзора Министерства сельского хозяйства Республики Казахстан", за № 01-06-13/03 от 18 марта 2016 года, аким Жанбайского сельского округа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В связи с возникновением болезни бешенство среди крупного рогатого скота установить ограничительные мероприятия по улице Кызылбас, дом № 1, расположенного в селе Жанбай Жанбайского сельского округа.</w:t>
      </w:r>
      <w:r>
        <w:br/>
      </w:r>
      <w:r>
        <w:rPr>
          <w:rFonts w:ascii="Times New Roman"/>
          <w:b w:val="false"/>
          <w:i w:val="false"/>
          <w:color w:val="000000"/>
          <w:sz w:val="28"/>
        </w:rPr>
        <w:t>
      </w:t>
      </w:r>
      <w:r>
        <w:rPr>
          <w:rFonts w:ascii="Times New Roman"/>
          <w:b w:val="false"/>
          <w:i w:val="false"/>
          <w:color w:val="000000"/>
          <w:sz w:val="28"/>
        </w:rPr>
        <w:t>Рекомендовать коммунальному государственному предприятию на праве хозяйственного ведения "Исатайская центральная районная больница" Управления здравоохранения Атырауской области (по согласованию), Республиканскому государственному учреждению "Исатайское районное управление по защите прав потребителей Департамента по защите прав потребителей Атырауской области, Комитета по защите прав потребителей Министерства национальной экономики Республики Казахстан" (по согласованию) принять необходимые меры вытекающие из данного решения.</w:t>
      </w:r>
      <w:r>
        <w:br/>
      </w:r>
      <w:r>
        <w:rPr>
          <w:rFonts w:ascii="Times New Roman"/>
          <w:b w:val="false"/>
          <w:i w:val="false"/>
          <w:color w:val="000000"/>
          <w:sz w:val="28"/>
        </w:rPr>
        <w:t>
      </w:t>
      </w:r>
      <w:r>
        <w:rPr>
          <w:rFonts w:ascii="Times New Roman"/>
          <w:b w:val="false"/>
          <w:i w:val="false"/>
          <w:color w:val="000000"/>
          <w:sz w:val="28"/>
        </w:rPr>
        <w:t>Контроль за исполнением данного решения оставляю за собой.</w:t>
      </w:r>
      <w:r>
        <w:br/>
      </w:r>
      <w:r>
        <w:rPr>
          <w:rFonts w:ascii="Times New Roman"/>
          <w:b w:val="false"/>
          <w:i w:val="false"/>
          <w:color w:val="000000"/>
          <w:sz w:val="28"/>
        </w:rPr>
        <w:t>
      </w:t>
      </w:r>
      <w:r>
        <w:rPr>
          <w:rFonts w:ascii="Times New Roman"/>
          <w:b w:val="false"/>
          <w:i w:val="false"/>
          <w:color w:val="000000"/>
          <w:sz w:val="28"/>
        </w:rPr>
        <w:t>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Аким округа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Доскалиев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rPr>
          <w:rFonts w:ascii="Times New Roman"/>
          <w:b w:val="false"/>
          <w:i w:val="false"/>
          <w:color w:val="000000"/>
          <w:sz w:val="28"/>
        </w:rPr>
        <w:t>ИЦРБ _______________ ИРУПЗПП 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829"/>
        <w:gridCol w:w="4171"/>
      </w:tblGrid>
      <w:tr>
        <w:trPr>
          <w:trHeight w:val="30" w:hRule="atLeast"/>
        </w:trPr>
        <w:tc>
          <w:tcPr>
            <w:tcW w:w="782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"СОГЛАСОВАНО"</w:t>
            </w:r>
            <w:r>
              <w:rPr>
                <w:rFonts w:ascii="Times New Roman"/>
                <w:b w:val="false"/>
                <w:i w:val="false"/>
                <w:color w:val="000000"/>
                <w:sz w:val="20"/>
              </w:rPr>
              <w:t>
</w:t>
            </w:r>
          </w:p>
        </w:tc>
      </w:tr>
      <w:tr>
        <w:trPr>
          <w:trHeight w:val="30" w:hRule="atLeast"/>
        </w:trPr>
        <w:tc>
          <w:tcPr>
            <w:tcW w:w="782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Главный врач коммунального</w:t>
            </w:r>
            <w:r>
              <w:br/>
            </w:r>
            <w:r>
              <w:rPr>
                <w:rFonts w:ascii="Times New Roman"/>
                <w:b w:val="false"/>
                <w:i/>
                <w:color w:val="000000"/>
                <w:sz w:val="20"/>
              </w:rPr>
              <w:t>государственного предприятия</w:t>
            </w:r>
            <w:r>
              <w:br/>
            </w:r>
            <w:r>
              <w:rPr>
                <w:rFonts w:ascii="Times New Roman"/>
                <w:b w:val="false"/>
                <w:i/>
                <w:color w:val="000000"/>
                <w:sz w:val="20"/>
              </w:rPr>
              <w:t>на праве хозяйственного ведения</w:t>
            </w:r>
            <w:r>
              <w:br/>
            </w:r>
            <w:r>
              <w:rPr>
                <w:rFonts w:ascii="Times New Roman"/>
                <w:b w:val="false"/>
                <w:i/>
                <w:color w:val="000000"/>
                <w:sz w:val="20"/>
              </w:rPr>
              <w:t>"Исатайская центральная районная</w:t>
            </w:r>
            <w:r>
              <w:br/>
            </w:r>
            <w:r>
              <w:rPr>
                <w:rFonts w:ascii="Times New Roman"/>
                <w:b w:val="false"/>
                <w:i/>
                <w:color w:val="000000"/>
                <w:sz w:val="20"/>
              </w:rPr>
              <w:t>больница" Управления здравоохранения</w:t>
            </w:r>
            <w:r>
              <w:br/>
            </w:r>
            <w:r>
              <w:rPr>
                <w:rFonts w:ascii="Times New Roman"/>
                <w:b w:val="false"/>
                <w:i/>
                <w:color w:val="000000"/>
                <w:sz w:val="20"/>
              </w:rPr>
              <w:t>Атырауской области</w:t>
            </w:r>
            <w:r>
              <w:rPr>
                <w:rFonts w:ascii="Times New Roman"/>
                <w:b w:val="false"/>
                <w:i w:val="false"/>
                <w:color w:val="000000"/>
                <w:sz w:val="20"/>
              </w:rPr>
              <w:t>
</w:t>
            </w:r>
          </w:p>
        </w:tc>
        <w:tc>
          <w:tcPr>
            <w:tcW w:w="417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Мерешов</w:t>
            </w:r>
            <w:r>
              <w:rPr>
                <w:rFonts w:ascii="Times New Roman"/>
                <w:b w:val="false"/>
                <w:i w:val="false"/>
                <w:color w:val="000000"/>
                <w:sz w:val="20"/>
              </w:rPr>
              <w:t>
</w:t>
            </w:r>
          </w:p>
        </w:tc>
      </w:tr>
      <w:tr>
        <w:trPr>
          <w:trHeight w:val="30" w:hRule="atLeast"/>
        </w:trPr>
        <w:tc>
          <w:tcPr>
            <w:tcW w:w="782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 "____"_______________ 2016 года</w:t>
            </w:r>
            <w:r>
              <w:rPr>
                <w:rFonts w:ascii="Times New Roman"/>
                <w:b w:val="false"/>
                <w:i w:val="false"/>
                <w:color w:val="000000"/>
                <w:sz w:val="20"/>
              </w:rPr>
              <w:t>
</w:t>
            </w:r>
          </w:p>
        </w:tc>
      </w:tr>
      <w:tr>
        <w:trPr>
          <w:trHeight w:val="30" w:hRule="atLeast"/>
        </w:trPr>
        <w:tc>
          <w:tcPr>
            <w:tcW w:w="782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И.О. Руководителя Республиканского</w:t>
            </w:r>
            <w:r>
              <w:br/>
            </w:r>
            <w:r>
              <w:rPr>
                <w:rFonts w:ascii="Times New Roman"/>
                <w:b w:val="false"/>
                <w:i/>
                <w:color w:val="000000"/>
                <w:sz w:val="20"/>
              </w:rPr>
              <w:t>государственного учреждения "Исатайское</w:t>
            </w:r>
            <w:r>
              <w:br/>
            </w:r>
            <w:r>
              <w:rPr>
                <w:rFonts w:ascii="Times New Roman"/>
                <w:b w:val="false"/>
                <w:i/>
                <w:color w:val="000000"/>
                <w:sz w:val="20"/>
              </w:rPr>
              <w:t xml:space="preserve">районное управление по защите прав </w:t>
            </w:r>
            <w:r>
              <w:br/>
            </w:r>
            <w:r>
              <w:rPr>
                <w:rFonts w:ascii="Times New Roman"/>
                <w:b w:val="false"/>
                <w:i/>
                <w:color w:val="000000"/>
                <w:sz w:val="20"/>
              </w:rPr>
              <w:t>потребителей Департамента по защите прав</w:t>
            </w:r>
            <w:r>
              <w:br/>
            </w:r>
            <w:r>
              <w:rPr>
                <w:rFonts w:ascii="Times New Roman"/>
                <w:b w:val="false"/>
                <w:i/>
                <w:color w:val="000000"/>
                <w:sz w:val="20"/>
              </w:rPr>
              <w:t>потребителей Атырауской области Комитета</w:t>
            </w:r>
            <w:r>
              <w:br/>
            </w:r>
            <w:r>
              <w:rPr>
                <w:rFonts w:ascii="Times New Roman"/>
                <w:b w:val="false"/>
                <w:i/>
                <w:color w:val="000000"/>
                <w:sz w:val="20"/>
              </w:rPr>
              <w:t>по защите прав потребителей Министерства</w:t>
            </w:r>
            <w:r>
              <w:br/>
            </w:r>
            <w:r>
              <w:rPr>
                <w:rFonts w:ascii="Times New Roman"/>
                <w:b w:val="false"/>
                <w:i/>
                <w:color w:val="000000"/>
                <w:sz w:val="20"/>
              </w:rPr>
              <w:t>национальной экономики</w:t>
            </w:r>
            <w:r>
              <w:br/>
            </w:r>
            <w:r>
              <w:rPr>
                <w:rFonts w:ascii="Times New Roman"/>
                <w:b w:val="false"/>
                <w:i/>
                <w:color w:val="000000"/>
                <w:sz w:val="20"/>
              </w:rPr>
              <w:t>Республики Казакстан"</w:t>
            </w:r>
            <w:r>
              <w:rPr>
                <w:rFonts w:ascii="Times New Roman"/>
                <w:b w:val="false"/>
                <w:i w:val="false"/>
                <w:color w:val="000000"/>
                <w:sz w:val="20"/>
              </w:rPr>
              <w:t>
</w:t>
            </w:r>
          </w:p>
        </w:tc>
        <w:tc>
          <w:tcPr>
            <w:tcW w:w="417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Қартмағанбетова</w:t>
            </w:r>
            <w:r>
              <w:rPr>
                <w:rFonts w:ascii="Times New Roman"/>
                <w:b w:val="false"/>
                <w:i w:val="false"/>
                <w:color w:val="000000"/>
                <w:sz w:val="20"/>
              </w:rPr>
              <w:t>
</w:t>
            </w:r>
          </w:p>
        </w:tc>
      </w:tr>
      <w:tr>
        <w:trPr>
          <w:trHeight w:val="30" w:hRule="atLeast"/>
        </w:trPr>
        <w:tc>
          <w:tcPr>
            <w:tcW w:w="782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 "____"_______________ 2016 года</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