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1395" w14:textId="a9f13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акимата Атырауской области от 12 июня 2015 года № 182 "Об утверждении регламентов государственных услуг в сфере земельных отношений"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Атырауской области от 04 июля 2016 года № 136. Зарегистрировано Департаментом юстиции Атырауской области 29 июля 2016 года № 3575. Утратило силу постановлением акимата Атырауской области от 25 декабря 2019 года № 304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постановлением акимата Атырауской области от 25.12.2019 № </w:t>
      </w:r>
      <w:r>
        <w:rPr>
          <w:rFonts w:ascii="Times New Roman"/>
          <w:b w:val="false"/>
          <w:i w:val="false"/>
          <w:color w:val="ff0000"/>
          <w:sz w:val="28"/>
        </w:rPr>
        <w:t>304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 Закона Республики Казахстан от 15 апреля 2013 года "О государственных услугах" и </w:t>
      </w:r>
      <w:r>
        <w:rPr>
          <w:rFonts w:ascii="Times New Roman"/>
          <w:b w:val="false"/>
          <w:i w:val="false"/>
          <w:color w:val="000000"/>
          <w:sz w:val="28"/>
        </w:rPr>
        <w:t>статьи 26</w:t>
      </w:r>
      <w:r>
        <w:rPr>
          <w:rFonts w:ascii="Times New Roman"/>
          <w:b w:val="false"/>
          <w:i w:val="false"/>
          <w:color w:val="000000"/>
          <w:sz w:val="28"/>
        </w:rPr>
        <w:t xml:space="preserve"> Закона Республики Казахстан от 6 апреля 2016 года "О правовых актах" акимат Атырауской области </w:t>
      </w:r>
      <w:r>
        <w:rPr>
          <w:rFonts w:ascii="Times New Roman"/>
          <w:b/>
          <w:i w:val="false"/>
          <w:color w:val="000000"/>
          <w:sz w:val="28"/>
        </w:rPr>
        <w:t>ПОСТАНОВЛЯЕТ:</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Атырауской области от 12 июня 2015 года № 182 "Об утверждении регламентов государственных услуг в сфере земельных отношений" (зарегистрировано в реестре государственной регистрации нормативных правовых актов № 3264, опубликовано 1 августа 2015 года в газете "Прикаспийская коммуна") следующие изменения и дополнение: </w:t>
      </w:r>
    </w:p>
    <w:bookmarkEnd w:id="1"/>
    <w:bookmarkStart w:name="z4"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 1</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в регламенте государственной услуги "Утверждение кадастровой (оценочной) стоимости конкретных земельных участков, продаваемых в частную собственность государством", утвержденного указанным постановлением:</w:t>
      </w:r>
    </w:p>
    <w:bookmarkEnd w:id="3"/>
    <w:bookmarkStart w:name="z6" w:id="4"/>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4"/>
    <w:bookmarkStart w:name="z7" w:id="5"/>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5"/>
    <w:bookmarkStart w:name="z8" w:id="6"/>
    <w:p>
      <w:pPr>
        <w:spacing w:after="0"/>
        <w:ind w:left="0"/>
        <w:jc w:val="both"/>
      </w:pPr>
      <w:r>
        <w:rPr>
          <w:rFonts w:ascii="Times New Roman"/>
          <w:b w:val="false"/>
          <w:i w:val="false"/>
          <w:color w:val="000000"/>
          <w:sz w:val="28"/>
        </w:rPr>
        <w:t xml:space="preserve">
      по всему тексту и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"ЦОН", "ЦОНа", "центра обслуживания населения" заменить соответственно словами "Государственная корпорация", "Государственной корпорации", "Государственную корпорацию";</w:t>
      </w:r>
    </w:p>
    <w:bookmarkEnd w:id="6"/>
    <w:bookmarkStart w:name="z9" w:id="7"/>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раздела 4</w:t>
      </w:r>
      <w:r>
        <w:rPr>
          <w:rFonts w:ascii="Times New Roman"/>
          <w:b w:val="false"/>
          <w:i w:val="false"/>
          <w:color w:val="000000"/>
          <w:sz w:val="28"/>
        </w:rPr>
        <w:t xml:space="preserve"> изложить в следующей редакции:</w:t>
      </w:r>
    </w:p>
    <w:bookmarkEnd w:id="7"/>
    <w:bookmarkStart w:name="z10" w:id="8"/>
    <w:p>
      <w:pPr>
        <w:spacing w:after="0"/>
        <w:ind w:left="0"/>
        <w:jc w:val="both"/>
      </w:pPr>
      <w:r>
        <w:rPr>
          <w:rFonts w:ascii="Times New Roman"/>
          <w:b w:val="false"/>
          <w:i w:val="false"/>
          <w:color w:val="000000"/>
          <w:sz w:val="28"/>
        </w:rPr>
        <w:t>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8"/>
    <w:bookmarkStart w:name="z11"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в приложении 2</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в регламенте государственной услуги "Выдача разрешения на использование земельного участка для изыскательских работ", утвержденного указанным постановлением: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абзац четвертый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Start w:name="z14" w:id="11"/>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1"/>
    <w:bookmarkStart w:name="z15" w:id="12"/>
    <w:p>
      <w:pPr>
        <w:spacing w:after="0"/>
        <w:ind w:left="0"/>
        <w:jc w:val="both"/>
      </w:pPr>
      <w:r>
        <w:rPr>
          <w:rFonts w:ascii="Times New Roman"/>
          <w:b w:val="false"/>
          <w:i w:val="false"/>
          <w:color w:val="000000"/>
          <w:sz w:val="28"/>
        </w:rPr>
        <w:t xml:space="preserve">
      по всему тексту и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"ЦОН", "ЦОНа", "центра обслуживания населения" заменить соответственно словами "Государственная корпорация", "Государственной корпорации", "Государственную корпорацию";</w:t>
      </w:r>
    </w:p>
    <w:bookmarkEnd w:id="12"/>
    <w:bookmarkStart w:name="z16" w:id="13"/>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раздела 4</w:t>
      </w:r>
      <w:r>
        <w:rPr>
          <w:rFonts w:ascii="Times New Roman"/>
          <w:b w:val="false"/>
          <w:i w:val="false"/>
          <w:color w:val="000000"/>
          <w:sz w:val="28"/>
        </w:rPr>
        <w:t xml:space="preserve"> изложить в следующей редакции:</w:t>
      </w:r>
    </w:p>
    <w:bookmarkEnd w:id="13"/>
    <w:bookmarkStart w:name="z17" w:id="14"/>
    <w:p>
      <w:pPr>
        <w:spacing w:after="0"/>
        <w:ind w:left="0"/>
        <w:jc w:val="both"/>
      </w:pPr>
      <w:r>
        <w:rPr>
          <w:rFonts w:ascii="Times New Roman"/>
          <w:b w:val="false"/>
          <w:i w:val="false"/>
          <w:color w:val="000000"/>
          <w:sz w:val="28"/>
        </w:rPr>
        <w:t>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14"/>
    <w:bookmarkStart w:name="z18"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приложении 3</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в регламенте государственной услуги "Утверждение землеустроительных проектов по формированию земельных участков", утвержденного указанным постановлением: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абзац четвертый</w:t>
      </w:r>
      <w:r>
        <w:rPr>
          <w:rFonts w:ascii="Times New Roman"/>
          <w:b w:val="false"/>
          <w:i w:val="false"/>
          <w:color w:val="000000"/>
          <w:sz w:val="28"/>
        </w:rPr>
        <w:t xml:space="preserve"> пункта 1 изложить в следующей редакции:</w:t>
      </w:r>
    </w:p>
    <w:bookmarkStart w:name="z21" w:id="17"/>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17"/>
    <w:bookmarkStart w:name="z22" w:id="18"/>
    <w:p>
      <w:pPr>
        <w:spacing w:after="0"/>
        <w:ind w:left="0"/>
        <w:jc w:val="both"/>
      </w:pPr>
      <w:r>
        <w:rPr>
          <w:rFonts w:ascii="Times New Roman"/>
          <w:b w:val="false"/>
          <w:i w:val="false"/>
          <w:color w:val="000000"/>
          <w:sz w:val="28"/>
        </w:rPr>
        <w:t xml:space="preserve">
      по всему тексту и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"ЦОН", "ЦОНа", "центра обслуживания населения" заменить соответственно словами "Государственная корпорация", "Государственной корпорации", "Государственную корпорацию";</w:t>
      </w:r>
    </w:p>
    <w:bookmarkEnd w:id="18"/>
    <w:bookmarkStart w:name="z23" w:id="19"/>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раздела 4</w:t>
      </w:r>
      <w:r>
        <w:rPr>
          <w:rFonts w:ascii="Times New Roman"/>
          <w:b w:val="false"/>
          <w:i w:val="false"/>
          <w:color w:val="000000"/>
          <w:sz w:val="28"/>
        </w:rPr>
        <w:t xml:space="preserve"> изложить в следующей редакции:</w:t>
      </w:r>
    </w:p>
    <w:bookmarkEnd w:id="19"/>
    <w:bookmarkStart w:name="z24" w:id="20"/>
    <w:p>
      <w:pPr>
        <w:spacing w:after="0"/>
        <w:ind w:left="0"/>
        <w:jc w:val="both"/>
      </w:pPr>
      <w:r>
        <w:rPr>
          <w:rFonts w:ascii="Times New Roman"/>
          <w:b w:val="false"/>
          <w:i w:val="false"/>
          <w:color w:val="000000"/>
          <w:sz w:val="28"/>
        </w:rPr>
        <w:t>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20"/>
    <w:bookmarkStart w:name="z25" w:id="2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приложении 4</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в регламенте государственной услуги "Выдача решения на изменение целевого назначения земельного участка", утвержденного указанным постановлением: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абзац четвертый </w:t>
      </w:r>
      <w:r>
        <w:rPr>
          <w:rFonts w:ascii="Times New Roman"/>
          <w:b w:val="false"/>
          <w:i w:val="false"/>
          <w:color w:val="000000"/>
          <w:sz w:val="28"/>
        </w:rPr>
        <w:t xml:space="preserve"> пункта 1 изложить в следующей редакции:</w:t>
      </w:r>
    </w:p>
    <w:bookmarkStart w:name="z28" w:id="23"/>
    <w:p>
      <w:pPr>
        <w:spacing w:after="0"/>
        <w:ind w:left="0"/>
        <w:jc w:val="both"/>
      </w:pPr>
      <w:r>
        <w:rPr>
          <w:rFonts w:ascii="Times New Roman"/>
          <w:b w:val="false"/>
          <w:i w:val="false"/>
          <w:color w:val="000000"/>
          <w:sz w:val="28"/>
        </w:rPr>
        <w:t>
      "2) некоммерческое акционерное общество "Государственная корпорация "Правительство для граждан" (далее - Государственная корпорация);";</w:t>
      </w:r>
    </w:p>
    <w:bookmarkEnd w:id="23"/>
    <w:bookmarkStart w:name="z29" w:id="24"/>
    <w:p>
      <w:pPr>
        <w:spacing w:after="0"/>
        <w:ind w:left="0"/>
        <w:jc w:val="both"/>
      </w:pPr>
      <w:r>
        <w:rPr>
          <w:rFonts w:ascii="Times New Roman"/>
          <w:b w:val="false"/>
          <w:i w:val="false"/>
          <w:color w:val="000000"/>
          <w:sz w:val="28"/>
        </w:rPr>
        <w:t>
      по всему тексту и в приложениях 1, 2 и 3 слова "ЦОН", "ЦОНа", "центра обслуживания населения", "центр" заменить соответственно словами "Государственная корпорация", "Государственной корпорации", "Государственную корпорацию";</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раздела 4</w:t>
      </w:r>
      <w:r>
        <w:rPr>
          <w:rFonts w:ascii="Times New Roman"/>
          <w:b w:val="false"/>
          <w:i w:val="false"/>
          <w:color w:val="000000"/>
          <w:sz w:val="28"/>
        </w:rPr>
        <w:t xml:space="preserve"> изложить в следующей редакции:</w:t>
      </w:r>
    </w:p>
    <w:bookmarkStart w:name="z31" w:id="25"/>
    <w:p>
      <w:pPr>
        <w:spacing w:after="0"/>
        <w:ind w:left="0"/>
        <w:jc w:val="both"/>
      </w:pPr>
      <w:r>
        <w:rPr>
          <w:rFonts w:ascii="Times New Roman"/>
          <w:b w:val="false"/>
          <w:i w:val="false"/>
          <w:color w:val="000000"/>
          <w:sz w:val="28"/>
        </w:rPr>
        <w:t>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25"/>
    <w:bookmarkStart w:name="z32" w:id="2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приложении 5</w:t>
      </w:r>
      <w:r>
        <w:rPr>
          <w:rFonts w:ascii="Times New Roman"/>
          <w:b w:val="false"/>
          <w:i w:val="false"/>
          <w:color w:val="000000"/>
          <w:sz w:val="28"/>
        </w:rPr>
        <w:t>:</w:t>
      </w:r>
    </w:p>
    <w:bookmarkEnd w:id="26"/>
    <w:bookmarkStart w:name="z33" w:id="27"/>
    <w:p>
      <w:pPr>
        <w:spacing w:after="0"/>
        <w:ind w:left="0"/>
        <w:jc w:val="both"/>
      </w:pPr>
      <w:r>
        <w:rPr>
          <w:rFonts w:ascii="Times New Roman"/>
          <w:b w:val="false"/>
          <w:i w:val="false"/>
          <w:color w:val="000000"/>
          <w:sz w:val="28"/>
        </w:rPr>
        <w:t>
      в регламенте государственной услуги "Выдача разрешений на перевод орошаемой пашни в неорошаемые виды угодий", утвержденного указанным постановлением:</w:t>
      </w:r>
    </w:p>
    <w:bookmarkEnd w:id="27"/>
    <w:bookmarkStart w:name="z34" w:id="28"/>
    <w:p>
      <w:pPr>
        <w:spacing w:after="0"/>
        <w:ind w:left="0"/>
        <w:jc w:val="both"/>
      </w:pPr>
      <w:r>
        <w:rPr>
          <w:rFonts w:ascii="Times New Roman"/>
          <w:b w:val="false"/>
          <w:i w:val="false"/>
          <w:color w:val="000000"/>
          <w:sz w:val="28"/>
        </w:rPr>
        <w:t>
      в тексте на государственном языке дополнить разделом 4 следующего содержания, текст на русском языке не изменяется:</w:t>
      </w:r>
    </w:p>
    <w:bookmarkEnd w:id="28"/>
    <w:bookmarkStart w:name="z35" w:id="29"/>
    <w:p>
      <w:pPr>
        <w:spacing w:after="0"/>
        <w:ind w:left="0"/>
        <w:jc w:val="both"/>
      </w:pPr>
      <w:r>
        <w:rPr>
          <w:rFonts w:ascii="Times New Roman"/>
          <w:b w:val="false"/>
          <w:i w:val="false"/>
          <w:color w:val="000000"/>
          <w:sz w:val="28"/>
        </w:rPr>
        <w:t>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29"/>
    <w:bookmarkStart w:name="z36" w:id="30"/>
    <w:p>
      <w:pPr>
        <w:spacing w:after="0"/>
        <w:ind w:left="0"/>
        <w:jc w:val="both"/>
      </w:pPr>
      <w:r>
        <w:rPr>
          <w:rFonts w:ascii="Times New Roman"/>
          <w:b w:val="false"/>
          <w:i w:val="false"/>
          <w:color w:val="000000"/>
          <w:sz w:val="28"/>
        </w:rPr>
        <w:t>
      8. Веб-портал арқылы көрсетілетін қызметті берушінің адымдық іс-әрекеттері мен шешімдер (веб-портал арқылы мемлекеттік қызметті көрсету кезінде функционалдық өзара іс-қимылдың диаграммасы осы регламенттің 3-қосымшасында келтірілген):</w:t>
      </w:r>
    </w:p>
    <w:bookmarkEnd w:id="30"/>
    <w:bookmarkStart w:name="z37" w:id="31"/>
    <w:p>
      <w:pPr>
        <w:spacing w:after="0"/>
        <w:ind w:left="0"/>
        <w:jc w:val="both"/>
      </w:pPr>
      <w:r>
        <w:rPr>
          <w:rFonts w:ascii="Times New Roman"/>
          <w:b w:val="false"/>
          <w:i w:val="false"/>
          <w:color w:val="000000"/>
          <w:sz w:val="28"/>
        </w:rPr>
        <w:t>
      1) көрсетілетін қызметті алушы веб-порталда тіркеуді жеке сәйкестендіру нөмірі (бұдан әрі – ЖСН) және бизнес сәйкестендіру нөмірі (бұдан әрі-БСН) және парольдің (порталда тіркелмеген көрсетілетін қызметті алушылар үшін жүргізіледі) көмегімен жүзеге асырады;</w:t>
      </w:r>
    </w:p>
    <w:bookmarkEnd w:id="31"/>
    <w:bookmarkStart w:name="z38" w:id="32"/>
    <w:p>
      <w:pPr>
        <w:spacing w:after="0"/>
        <w:ind w:left="0"/>
        <w:jc w:val="both"/>
      </w:pPr>
      <w:r>
        <w:rPr>
          <w:rFonts w:ascii="Times New Roman"/>
          <w:b w:val="false"/>
          <w:i w:val="false"/>
          <w:color w:val="000000"/>
          <w:sz w:val="28"/>
        </w:rPr>
        <w:t>
      2) 1-процесс – мемлекеттік көрсетілетін қызметті алу үшін көрсетілетін қызметті алушының ЖСН/БСН мен парольді (авторландыру процесі) веб-порталда енгізуі;</w:t>
      </w:r>
    </w:p>
    <w:bookmarkEnd w:id="32"/>
    <w:bookmarkStart w:name="z39" w:id="33"/>
    <w:p>
      <w:pPr>
        <w:spacing w:after="0"/>
        <w:ind w:left="0"/>
        <w:jc w:val="both"/>
      </w:pPr>
      <w:r>
        <w:rPr>
          <w:rFonts w:ascii="Times New Roman"/>
          <w:b w:val="false"/>
          <w:i w:val="false"/>
          <w:color w:val="000000"/>
          <w:sz w:val="28"/>
        </w:rPr>
        <w:t>
      3) 3-шарт – веб-порталда тіркелген тұтынушы туралы деректердің түпнұсқалығын ЖСН/БСН және пароль арқылы тексеру;</w:t>
      </w:r>
    </w:p>
    <w:bookmarkEnd w:id="33"/>
    <w:bookmarkStart w:name="z40" w:id="34"/>
    <w:p>
      <w:pPr>
        <w:spacing w:after="0"/>
        <w:ind w:left="0"/>
        <w:jc w:val="both"/>
      </w:pPr>
      <w:r>
        <w:rPr>
          <w:rFonts w:ascii="Times New Roman"/>
          <w:b w:val="false"/>
          <w:i w:val="false"/>
          <w:color w:val="000000"/>
          <w:sz w:val="28"/>
        </w:rPr>
        <w:t>
      4) 2-процесс – веб-порталмен көрсетілетін қызметті алушының деректерінде орын алған бұзушылықтарға байланысты авторландырудан бас тарту туралы хабараламаны қалыптастыру;</w:t>
      </w:r>
    </w:p>
    <w:bookmarkEnd w:id="34"/>
    <w:bookmarkStart w:name="z41" w:id="35"/>
    <w:p>
      <w:pPr>
        <w:spacing w:after="0"/>
        <w:ind w:left="0"/>
        <w:jc w:val="both"/>
      </w:pPr>
      <w:r>
        <w:rPr>
          <w:rFonts w:ascii="Times New Roman"/>
          <w:b w:val="false"/>
          <w:i w:val="false"/>
          <w:color w:val="000000"/>
          <w:sz w:val="28"/>
        </w:rPr>
        <w:t>
      5) 3-процесс - көрсетілетін қызмет алушының осы регламентте көрсетілген мемлекеттік көрсетілетін қызметті таңдауы, мемлекеттік қызметті көрсету үшін сұрау салудың нысанын экранға шығару және оның құрылымы мен форматтық талаптарын ескере отырып, көрсетілетін қызметті алушының нысанды (деректерді енгізу) толтыруы, Стандарттың 9-тармағында көрсетілген электрондық түрде қажетті құжаттардың көшірмелерін сұрау салудың нысанына бекітуі, сондай-ақ көрсетілетін қызметті алушының сұрау салуды куәландыруы (қол қою) үшін электрондық цифрлық қолтаңбаның (бұдан әрі –ЭЦҚ) тіркеу куәлігін таңдауы;</w:t>
      </w:r>
    </w:p>
    <w:bookmarkEnd w:id="35"/>
    <w:bookmarkStart w:name="z42" w:id="36"/>
    <w:p>
      <w:pPr>
        <w:spacing w:after="0"/>
        <w:ind w:left="0"/>
        <w:jc w:val="both"/>
      </w:pPr>
      <w:r>
        <w:rPr>
          <w:rFonts w:ascii="Times New Roman"/>
          <w:b w:val="false"/>
          <w:i w:val="false"/>
          <w:color w:val="000000"/>
          <w:sz w:val="28"/>
        </w:rPr>
        <w:t>
      6) 2-шарт – порталда ЭЦҚ тіркеу куәлігінің жарамдық мерзімі мен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36"/>
    <w:bookmarkStart w:name="z43" w:id="37"/>
    <w:p>
      <w:pPr>
        <w:spacing w:after="0"/>
        <w:ind w:left="0"/>
        <w:jc w:val="both"/>
      </w:pPr>
      <w:r>
        <w:rPr>
          <w:rFonts w:ascii="Times New Roman"/>
          <w:b w:val="false"/>
          <w:i w:val="false"/>
          <w:color w:val="000000"/>
          <w:sz w:val="28"/>
        </w:rPr>
        <w:t>
      7) 4-процесс – көрсетілетін қызметті алушының ЭЦҚ түпнұсқалығының расталмауына байланысты сұрау салынған мемлекеттік көрсетілетін қызметтен бас тарту туралы хабарламаны қалыптастыру;</w:t>
      </w:r>
    </w:p>
    <w:bookmarkEnd w:id="37"/>
    <w:bookmarkStart w:name="z44" w:id="38"/>
    <w:p>
      <w:pPr>
        <w:spacing w:after="0"/>
        <w:ind w:left="0"/>
        <w:jc w:val="both"/>
      </w:pPr>
      <w:r>
        <w:rPr>
          <w:rFonts w:ascii="Times New Roman"/>
          <w:b w:val="false"/>
          <w:i w:val="false"/>
          <w:color w:val="000000"/>
          <w:sz w:val="28"/>
        </w:rPr>
        <w:t xml:space="preserve">
      8) 5-процесс – көрсетілетін қызметті алушының ЭЦҚ-сы арқылы электрондық мемлекеттік қызметті көрсету үшін сұрау салуды куәландыру және электрондық құжатты (сұрау салуды) көрсетілетін қызметті берушінің өңдеуі үшін "электрондық үкімет" шлюзіне (бұдан әрі- ЭҮШ) жіберу; </w:t>
      </w:r>
    </w:p>
    <w:bookmarkEnd w:id="38"/>
    <w:bookmarkStart w:name="z45" w:id="39"/>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 қоса берген Стандарттың 9-тармағында көрсетілген құжаттардың және мемлекеттік қызметті көрсету үшін негіздерге сәйкестігін тексеруі (өңдеуі);</w:t>
      </w:r>
    </w:p>
    <w:bookmarkEnd w:id="39"/>
    <w:bookmarkStart w:name="z46" w:id="40"/>
    <w:p>
      <w:pPr>
        <w:spacing w:after="0"/>
        <w:ind w:left="0"/>
        <w:jc w:val="both"/>
      </w:pPr>
      <w:r>
        <w:rPr>
          <w:rFonts w:ascii="Times New Roman"/>
          <w:b w:val="false"/>
          <w:i w:val="false"/>
          <w:color w:val="000000"/>
          <w:sz w:val="28"/>
        </w:rPr>
        <w:t>
      10) 6-процесс – көрсетілетін қызметті алушының веб-порталмен қалыптастырылған мемлекеттік көрсетілетін қызметтің нәтижесін (электрондық құжат нысанында) алуы. Электрондық құжат көрсетілетін қызметті беруші қызметкерінің ЭЦҚ-сын қолдану арқылы қалыптастырылады.";</w:t>
      </w:r>
    </w:p>
    <w:bookmarkEnd w:id="40"/>
    <w:bookmarkStart w:name="z47" w:id="41"/>
    <w:p>
      <w:pPr>
        <w:spacing w:after="0"/>
        <w:ind w:left="0"/>
        <w:jc w:val="both"/>
      </w:pPr>
      <w:r>
        <w:rPr>
          <w:rFonts w:ascii="Times New Roman"/>
          <w:b w:val="false"/>
          <w:i w:val="false"/>
          <w:color w:val="000000"/>
          <w:sz w:val="28"/>
        </w:rPr>
        <w:t>
      в приложении 2 слова "центра обслуживания населения" заменить соответственно словом "государственной корпорации";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наименование раздела 4 </w:t>
      </w:r>
      <w:r>
        <w:rPr>
          <w:rFonts w:ascii="Times New Roman"/>
          <w:b w:val="false"/>
          <w:i w:val="false"/>
          <w:color w:val="000000"/>
          <w:sz w:val="28"/>
        </w:rPr>
        <w:t xml:space="preserve"> изложить в следующей редакции:</w:t>
      </w:r>
    </w:p>
    <w:bookmarkStart w:name="z49" w:id="42"/>
    <w:p>
      <w:pPr>
        <w:spacing w:after="0"/>
        <w:ind w:left="0"/>
        <w:jc w:val="both"/>
      </w:pPr>
      <w:r>
        <w:rPr>
          <w:rFonts w:ascii="Times New Roman"/>
          <w:b w:val="false"/>
          <w:i w:val="false"/>
          <w:color w:val="000000"/>
          <w:sz w:val="28"/>
        </w:rPr>
        <w:t>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42"/>
    <w:bookmarkStart w:name="z50" w:id="4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приложении 6</w:t>
      </w:r>
      <w:r>
        <w:rPr>
          <w:rFonts w:ascii="Times New Roman"/>
          <w:b w:val="false"/>
          <w:i w:val="false"/>
          <w:color w:val="000000"/>
          <w:sz w:val="28"/>
        </w:rPr>
        <w:t>:</w:t>
      </w:r>
    </w:p>
    <w:bookmarkEnd w:id="43"/>
    <w:bookmarkStart w:name="z51" w:id="44"/>
    <w:p>
      <w:pPr>
        <w:spacing w:after="0"/>
        <w:ind w:left="0"/>
        <w:jc w:val="both"/>
      </w:pPr>
      <w:r>
        <w:rPr>
          <w:rFonts w:ascii="Times New Roman"/>
          <w:b w:val="false"/>
          <w:i w:val="false"/>
          <w:color w:val="000000"/>
          <w:sz w:val="28"/>
        </w:rPr>
        <w:t>
      в регламенте государственной услуги "Предоставление земельного участка для строительства объекта в черте населенного пункта", утвержденного указанным постановлением:</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абзац третий пункта 1 </w:t>
      </w:r>
      <w:r>
        <w:rPr>
          <w:rFonts w:ascii="Times New Roman"/>
          <w:b w:val="false"/>
          <w:i w:val="false"/>
          <w:color w:val="000000"/>
          <w:sz w:val="28"/>
        </w:rPr>
        <w:t xml:space="preserve"> изложить в следующей редакции:</w:t>
      </w:r>
    </w:p>
    <w:bookmarkStart w:name="z53" w:id="45"/>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45"/>
    <w:bookmarkStart w:name="z54" w:id="46"/>
    <w:p>
      <w:pPr>
        <w:spacing w:after="0"/>
        <w:ind w:left="0"/>
        <w:jc w:val="both"/>
      </w:pPr>
      <w:r>
        <w:rPr>
          <w:rFonts w:ascii="Times New Roman"/>
          <w:b w:val="false"/>
          <w:i w:val="false"/>
          <w:color w:val="000000"/>
          <w:sz w:val="28"/>
        </w:rPr>
        <w:t xml:space="preserve">
      по всему тексту и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"ЦОН", "ЦОНа", "ЦОНы", "центра обслуживания населения", "центр" заменить соответственно словами "Государственная корпорация", "Государственной корпорации", "Государственную корпорацию";</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наименование раздела 4</w:t>
      </w:r>
      <w:r>
        <w:rPr>
          <w:rFonts w:ascii="Times New Roman"/>
          <w:b w:val="false"/>
          <w:i w:val="false"/>
          <w:color w:val="000000"/>
          <w:sz w:val="28"/>
        </w:rPr>
        <w:t xml:space="preserve"> изложить в следующей редакции:</w:t>
      </w:r>
    </w:p>
    <w:bookmarkStart w:name="z56" w:id="47"/>
    <w:p>
      <w:pPr>
        <w:spacing w:after="0"/>
        <w:ind w:left="0"/>
        <w:jc w:val="both"/>
      </w:pPr>
      <w:r>
        <w:rPr>
          <w:rFonts w:ascii="Times New Roman"/>
          <w:b w:val="false"/>
          <w:i w:val="false"/>
          <w:color w:val="000000"/>
          <w:sz w:val="28"/>
        </w:rPr>
        <w:t>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47"/>
    <w:bookmarkStart w:name="z57" w:id="4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приложении 7</w:t>
      </w:r>
      <w:r>
        <w:rPr>
          <w:rFonts w:ascii="Times New Roman"/>
          <w:b w:val="false"/>
          <w:i w:val="false"/>
          <w:color w:val="000000"/>
          <w:sz w:val="28"/>
        </w:rPr>
        <w:t>:</w:t>
      </w:r>
    </w:p>
    <w:bookmarkEnd w:id="48"/>
    <w:bookmarkStart w:name="z58" w:id="49"/>
    <w:p>
      <w:pPr>
        <w:spacing w:after="0"/>
        <w:ind w:left="0"/>
        <w:jc w:val="both"/>
      </w:pPr>
      <w:r>
        <w:rPr>
          <w:rFonts w:ascii="Times New Roman"/>
          <w:b w:val="false"/>
          <w:i w:val="false"/>
          <w:color w:val="000000"/>
          <w:sz w:val="28"/>
        </w:rPr>
        <w:t>
      в регламенте государственной услуги "Выдача разрешений на перевод сельскохозяйственных угодий из одного вида в другой", утвержденного указанным постановлением:</w:t>
      </w:r>
    </w:p>
    <w:bookmarkEnd w:id="49"/>
    <w:bookmarkStart w:name="z59"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слова "центра обслуживания населения" заменить соответственно словами "государственной корпорации".</w:t>
      </w:r>
    </w:p>
    <w:bookmarkEnd w:id="50"/>
    <w:bookmarkStart w:name="z60" w:id="51"/>
    <w:p>
      <w:pPr>
        <w:spacing w:after="0"/>
        <w:ind w:left="0"/>
        <w:jc w:val="both"/>
      </w:pPr>
      <w:r>
        <w:rPr>
          <w:rFonts w:ascii="Times New Roman"/>
          <w:b w:val="false"/>
          <w:i w:val="false"/>
          <w:color w:val="000000"/>
          <w:sz w:val="28"/>
        </w:rPr>
        <w:t>
      2. Контроль за исполнением настоящего постановления возложить на Накпаева С.Ж. – заместителя акима Атырауской области.</w:t>
      </w:r>
    </w:p>
    <w:bookmarkEnd w:id="51"/>
    <w:bookmarkStart w:name="z61" w:id="52"/>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52"/>
    <w:bookmarkStart w:name="z0" w:id="53"/>
    <w:p>
      <w:pPr>
        <w:spacing w:after="0"/>
        <w:ind w:left="0"/>
        <w:jc w:val="both"/>
      </w:pPr>
      <w:r>
        <w:rPr>
          <w:rFonts w:ascii="Times New Roman"/>
          <w:b w:val="false"/>
          <w:i w:val="false"/>
          <w:color w:val="000000"/>
          <w:sz w:val="28"/>
        </w:rPr>
        <w:t>
      Аким области      Н. Ногаев</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