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be1f" w14:textId="4e7b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27 апреля 2016 года № 2/5. Зарегистрировано Департаментом юстиции Северо-Казахстанской области 24 мая 2016 года № 3763. Утратило силу - решением маслихата Тимирязевского района Северо-Казахстанской области от 23 декабря 2020 года № 50/5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Тимирязевского района Северо-Казахстанской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11июля 2002 года "О социальной и медико-санитарной коррекционной поддержке детей с ограниченными возможностями"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ежемесячно на каждого ребенка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Тимирязевского района Северо-Казахстанской области" в течение соответствующего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решения Тимирязевского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04 мая 2015 года № 36/4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3270 от 11 июня 2015 года, опубликовано 08 июня 2015 года в районной газете "Көтерілген тың", 08 июня 2015 года в районной газете "Нива");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22 сентября 2015 года 40/4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районного маслихата от 04 мая 2015 года № 36/4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3425 от 22 октября 2015 года, опубликовано 07 ноября 2015 года в районной газете "Көтерілген тың", 07 ноября 2015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