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84e7" w14:textId="c8f8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27 июня 2016 года № 5/7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23 декабря 2016 года № 11/7. Зарегистрировано Департаментом юстиции Северо-Казахстанской области 9 января 2017 года № 4006. Утратило силу решением маслихата Мамлютского района Северо-Казахстанской области от 19 декабря 2023 года № 14/4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Утратило силу решением маслихата Мамлютского района Северо-Казахстанской области от 19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14/4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от 27 июня 2016 года № 5/7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3844 от 27 июля 2016 года, опубликовано 5 августа 2016 года в районных газетах "Солтүстік жұлдызы", "Знамя труда")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Мамлютского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русском языке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"1. Утвердить прилагаемые Правила оказания социальной помощи, установления размеров и определения перечня отдельных категорий нуждающихся граждан Мамлютского района.";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 (далее - Правила):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"12. Социальная помощь по основанию, указанному в подпункте 14) приложения 3 к настоящим Правилам предоставляется гражданам (семье), без учета среднедушевого дохода в предельном размере 40 месячных расчетных показателей.";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"2) документ, подтверждающий регистрацию по постоянному месту жительства;".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занятости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 декабря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Артимович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 декабря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Биктимиров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